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7B123D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F50CE2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7B123D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1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F50CE2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F50CE2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Les polyèdres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F50CE2" w:rsidRDefault="00F50CE2" w:rsidP="00F50CE2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F50CE2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Connaître et représenter des figures géométriques et des objets de l'espace. Utiliser leurs propriétés.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F50CE2" w:rsidRDefault="00F50CE2" w:rsidP="00F50CE2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F50CE2">
              <w:rPr>
                <w:rFonts w:asciiTheme="minorHAnsi" w:hAnsiTheme="minorHAnsi"/>
                <w:sz w:val="18"/>
                <w:szCs w:val="18"/>
                <w:lang w:eastAsia="fr-FR"/>
              </w:rPr>
              <w:t>Connaître le cube et le parallélépipède rectangle, et</w:t>
            </w:r>
            <w:r>
              <w:rPr>
                <w:rFonts w:asciiTheme="minorHAnsi" w:hAnsiTheme="minorHAnsi"/>
                <w:sz w:val="18"/>
                <w:szCs w:val="18"/>
                <w:lang w:eastAsia="fr-FR"/>
              </w:rPr>
              <w:t xml:space="preserve"> </w:t>
            </w:r>
            <w:r w:rsidRPr="00F50CE2">
              <w:rPr>
                <w:rFonts w:asciiTheme="minorHAnsi" w:hAnsiTheme="minorHAnsi"/>
                <w:sz w:val="18"/>
                <w:szCs w:val="18"/>
                <w:lang w:eastAsia="fr-FR"/>
              </w:rPr>
              <w:t>les propriétés relatives aux faces et arêtes que l'on peut dégager de leur observation.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F50CE2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F50CE2">
              <w:rPr>
                <w:rFonts w:asciiTheme="minorHAnsi" w:hAnsiTheme="minorHAnsi"/>
                <w:b w:val="0"/>
                <w:sz w:val="18"/>
                <w:szCs w:val="18"/>
              </w:rPr>
              <w:t>12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087EC8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087EC8">
              <w:t>6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A4608B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A4608B">
              <w:rPr>
                <w:i/>
                <w:sz w:val="20"/>
                <w:szCs w:val="20"/>
              </w:rPr>
              <w:t>Reconnaître les polyèdres et en donner leurs principales caractéristiques</w:t>
            </w:r>
          </w:p>
        </w:tc>
      </w:tr>
    </w:tbl>
    <w:p w:rsidR="00F00542" w:rsidRDefault="00A4608B" w:rsidP="006B7E35">
      <w:pPr>
        <w:spacing w:after="1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pt;height:152.25pt">
            <v:imagedata r:id="rId9" o:title="b"/>
          </v:shape>
        </w:pict>
      </w:r>
    </w:p>
    <w:p w:rsidR="00A4608B" w:rsidRDefault="00A4608B" w:rsidP="006B7E35">
      <w:pPr>
        <w:spacing w:after="120"/>
      </w:pPr>
      <w:r>
        <w:t>[         /2] Raye tous les solides qui ne sont pas des polyèdres et explique pourquoi tu les as barrés.</w:t>
      </w:r>
    </w:p>
    <w:p w:rsidR="00A4608B" w:rsidRDefault="00A4608B" w:rsidP="006B7E35">
      <w:pPr>
        <w:spacing w:after="120"/>
      </w:pPr>
      <w:r>
        <w:rPr>
          <w:noProof/>
          <w:lang w:eastAsia="fr-FR"/>
        </w:rPr>
      </w:r>
      <w:r>
        <w:pict>
          <v:shape id="_x0000_s1093" type="#_x0000_t75" style="width:500.25pt;height:98.25pt;mso-position-horizontal-relative:char;mso-position-vertical-relative:line">
            <v:imagedata r:id="rId10" o:title=""/>
            <w10:anchorlock/>
          </v:shape>
        </w:pict>
      </w:r>
    </w:p>
    <w:p w:rsidR="00A4608B" w:rsidRDefault="00087EC8" w:rsidP="006B7E35">
      <w:pPr>
        <w:spacing w:after="120"/>
      </w:pPr>
      <w:r>
        <w:t xml:space="preserve">[         /3] </w:t>
      </w:r>
      <w:r w:rsidR="00A4608B">
        <w:t>Complète le tableau suivant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417"/>
        <w:gridCol w:w="1418"/>
        <w:gridCol w:w="1418"/>
      </w:tblGrid>
      <w:tr w:rsidR="001A48C8" w:rsidRPr="001A48C8" w:rsidTr="001A48C8">
        <w:tc>
          <w:tcPr>
            <w:tcW w:w="817" w:type="dxa"/>
          </w:tcPr>
          <w:p w:rsidR="00A4608B" w:rsidRPr="001A48C8" w:rsidRDefault="00A4608B" w:rsidP="001A48C8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417" w:type="dxa"/>
          </w:tcPr>
          <w:p w:rsidR="00A4608B" w:rsidRPr="001A48C8" w:rsidRDefault="00A4608B" w:rsidP="001A48C8">
            <w:pPr>
              <w:spacing w:before="60" w:after="60"/>
              <w:jc w:val="center"/>
              <w:rPr>
                <w:i/>
              </w:rPr>
            </w:pPr>
            <w:r w:rsidRPr="001A48C8">
              <w:rPr>
                <w:i/>
              </w:rPr>
              <w:t>Nombre de sommets</w:t>
            </w:r>
          </w:p>
        </w:tc>
        <w:tc>
          <w:tcPr>
            <w:tcW w:w="1418" w:type="dxa"/>
          </w:tcPr>
          <w:p w:rsidR="00A4608B" w:rsidRPr="001A48C8" w:rsidRDefault="00A4608B" w:rsidP="001A48C8">
            <w:pPr>
              <w:spacing w:before="60" w:after="60"/>
              <w:jc w:val="center"/>
              <w:rPr>
                <w:i/>
              </w:rPr>
            </w:pPr>
            <w:r w:rsidRPr="001A48C8">
              <w:rPr>
                <w:i/>
              </w:rPr>
              <w:t>Nombre d’arêtes</w:t>
            </w:r>
          </w:p>
        </w:tc>
        <w:tc>
          <w:tcPr>
            <w:tcW w:w="1418" w:type="dxa"/>
          </w:tcPr>
          <w:p w:rsidR="00A4608B" w:rsidRPr="001A48C8" w:rsidRDefault="00A4608B" w:rsidP="001A48C8">
            <w:pPr>
              <w:spacing w:before="60" w:after="60"/>
              <w:jc w:val="center"/>
              <w:rPr>
                <w:i/>
              </w:rPr>
            </w:pPr>
            <w:r w:rsidRPr="001A48C8">
              <w:rPr>
                <w:i/>
              </w:rPr>
              <w:t>Nombre de faces</w:t>
            </w:r>
          </w:p>
        </w:tc>
      </w:tr>
      <w:tr w:rsidR="001A48C8" w:rsidTr="001A48C8">
        <w:tc>
          <w:tcPr>
            <w:tcW w:w="817" w:type="dxa"/>
          </w:tcPr>
          <w:p w:rsidR="00A4608B" w:rsidRPr="001A48C8" w:rsidRDefault="00A4608B" w:rsidP="001A48C8">
            <w:pPr>
              <w:spacing w:before="60" w:after="60"/>
              <w:jc w:val="center"/>
              <w:rPr>
                <w:b/>
              </w:rPr>
            </w:pPr>
            <w:r w:rsidRPr="001A48C8">
              <w:rPr>
                <w:b/>
              </w:rPr>
              <w:t>(3)</w:t>
            </w:r>
          </w:p>
        </w:tc>
        <w:tc>
          <w:tcPr>
            <w:tcW w:w="1417" w:type="dxa"/>
          </w:tcPr>
          <w:p w:rsidR="00A4608B" w:rsidRDefault="00A4608B" w:rsidP="001A48C8">
            <w:pPr>
              <w:spacing w:before="60" w:after="60"/>
            </w:pPr>
          </w:p>
        </w:tc>
        <w:tc>
          <w:tcPr>
            <w:tcW w:w="1418" w:type="dxa"/>
          </w:tcPr>
          <w:p w:rsidR="00A4608B" w:rsidRDefault="00A4608B" w:rsidP="001A48C8">
            <w:pPr>
              <w:spacing w:before="60" w:after="60"/>
            </w:pPr>
          </w:p>
        </w:tc>
        <w:tc>
          <w:tcPr>
            <w:tcW w:w="1418" w:type="dxa"/>
          </w:tcPr>
          <w:p w:rsidR="00A4608B" w:rsidRDefault="00A4608B" w:rsidP="001A48C8">
            <w:pPr>
              <w:spacing w:before="60" w:after="60"/>
            </w:pPr>
          </w:p>
        </w:tc>
      </w:tr>
      <w:tr w:rsidR="001A48C8" w:rsidTr="001A48C8">
        <w:tc>
          <w:tcPr>
            <w:tcW w:w="817" w:type="dxa"/>
          </w:tcPr>
          <w:p w:rsidR="00A4608B" w:rsidRPr="001A48C8" w:rsidRDefault="00A4608B" w:rsidP="001A48C8">
            <w:pPr>
              <w:spacing w:before="60" w:after="60"/>
              <w:jc w:val="center"/>
              <w:rPr>
                <w:b/>
              </w:rPr>
            </w:pPr>
            <w:r w:rsidRPr="001A48C8">
              <w:rPr>
                <w:b/>
              </w:rPr>
              <w:t>(4)</w:t>
            </w:r>
          </w:p>
        </w:tc>
        <w:tc>
          <w:tcPr>
            <w:tcW w:w="1417" w:type="dxa"/>
          </w:tcPr>
          <w:p w:rsidR="00A4608B" w:rsidRDefault="00A4608B" w:rsidP="001A48C8">
            <w:pPr>
              <w:spacing w:before="60" w:after="60"/>
            </w:pPr>
          </w:p>
        </w:tc>
        <w:tc>
          <w:tcPr>
            <w:tcW w:w="1418" w:type="dxa"/>
          </w:tcPr>
          <w:p w:rsidR="00A4608B" w:rsidRDefault="00A4608B" w:rsidP="001A48C8">
            <w:pPr>
              <w:spacing w:before="60" w:after="60"/>
            </w:pPr>
          </w:p>
        </w:tc>
        <w:tc>
          <w:tcPr>
            <w:tcW w:w="1418" w:type="dxa"/>
          </w:tcPr>
          <w:p w:rsidR="00A4608B" w:rsidRDefault="00A4608B" w:rsidP="001A48C8">
            <w:pPr>
              <w:spacing w:before="60" w:after="60"/>
            </w:pPr>
          </w:p>
        </w:tc>
      </w:tr>
      <w:tr w:rsidR="001A48C8" w:rsidTr="001A48C8">
        <w:tc>
          <w:tcPr>
            <w:tcW w:w="817" w:type="dxa"/>
          </w:tcPr>
          <w:p w:rsidR="00A4608B" w:rsidRPr="001A48C8" w:rsidRDefault="00A4608B" w:rsidP="001A48C8">
            <w:pPr>
              <w:spacing w:before="60" w:after="60"/>
              <w:jc w:val="center"/>
              <w:rPr>
                <w:b/>
              </w:rPr>
            </w:pPr>
            <w:r w:rsidRPr="001A48C8">
              <w:rPr>
                <w:b/>
              </w:rPr>
              <w:t>(5)</w:t>
            </w:r>
          </w:p>
        </w:tc>
        <w:tc>
          <w:tcPr>
            <w:tcW w:w="1417" w:type="dxa"/>
          </w:tcPr>
          <w:p w:rsidR="00A4608B" w:rsidRDefault="00A4608B" w:rsidP="001A48C8">
            <w:pPr>
              <w:spacing w:before="60" w:after="60"/>
            </w:pPr>
          </w:p>
        </w:tc>
        <w:tc>
          <w:tcPr>
            <w:tcW w:w="1418" w:type="dxa"/>
          </w:tcPr>
          <w:p w:rsidR="00A4608B" w:rsidRDefault="00A4608B" w:rsidP="001A48C8">
            <w:pPr>
              <w:spacing w:before="60" w:after="60"/>
            </w:pPr>
          </w:p>
        </w:tc>
        <w:tc>
          <w:tcPr>
            <w:tcW w:w="1418" w:type="dxa"/>
          </w:tcPr>
          <w:p w:rsidR="00A4608B" w:rsidRDefault="00A4608B" w:rsidP="001A48C8">
            <w:pPr>
              <w:spacing w:before="60" w:after="60"/>
            </w:pPr>
          </w:p>
        </w:tc>
      </w:tr>
    </w:tbl>
    <w:p w:rsidR="00A4608B" w:rsidRDefault="00087EC8" w:rsidP="006B7E35">
      <w:pPr>
        <w:spacing w:after="120"/>
      </w:pPr>
      <w:r>
        <w:t xml:space="preserve">[         /1] Quel solide possède 2 faces triangulaires et 3 faces rectangulaires ? </w:t>
      </w:r>
      <w:r w:rsidRPr="00087EC8">
        <w:rPr>
          <w:color w:val="808080" w:themeColor="background1" w:themeShade="80"/>
          <w:vertAlign w:val="subscript"/>
        </w:rPr>
        <w:t>........................................................</w:t>
      </w:r>
      <w:r>
        <w:t>.</w:t>
      </w:r>
    </w:p>
    <w:p w:rsidR="00087EC8" w:rsidRDefault="00087EC8" w:rsidP="006B7E35">
      <w:pPr>
        <w:spacing w:after="120"/>
      </w:pPr>
    </w:p>
    <w:tbl>
      <w:tblPr>
        <w:tblW w:w="0" w:type="auto"/>
        <w:tblLook w:val="04A0"/>
      </w:tblPr>
      <w:tblGrid>
        <w:gridCol w:w="959"/>
        <w:gridCol w:w="9953"/>
      </w:tblGrid>
      <w:tr w:rsidR="00087EC8" w:rsidRPr="00F00542" w:rsidTr="00BF5927">
        <w:tc>
          <w:tcPr>
            <w:tcW w:w="959" w:type="dxa"/>
          </w:tcPr>
          <w:p w:rsidR="00087EC8" w:rsidRPr="00F00542" w:rsidRDefault="00087EC8" w:rsidP="0093298A">
            <w:pPr>
              <w:spacing w:after="120"/>
              <w:jc w:val="right"/>
            </w:pPr>
            <w:r>
              <w:t xml:space="preserve">      /</w:t>
            </w:r>
            <w:r w:rsidR="0093298A">
              <w:t>3</w:t>
            </w:r>
          </w:p>
        </w:tc>
        <w:tc>
          <w:tcPr>
            <w:tcW w:w="9953" w:type="dxa"/>
          </w:tcPr>
          <w:p w:rsidR="00087EC8" w:rsidRPr="005533C8" w:rsidRDefault="00087EC8" w:rsidP="00087E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087EC8" w:rsidRPr="005533C8" w:rsidTr="00BF5927">
        <w:tc>
          <w:tcPr>
            <w:tcW w:w="959" w:type="dxa"/>
          </w:tcPr>
          <w:p w:rsidR="00087EC8" w:rsidRPr="005533C8" w:rsidRDefault="00087EC8" w:rsidP="00BF5927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087EC8" w:rsidRPr="005533C8" w:rsidRDefault="00087EC8" w:rsidP="00087EC8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Reproduire quelques solides usuels</w:t>
            </w:r>
          </w:p>
        </w:tc>
      </w:tr>
    </w:tbl>
    <w:p w:rsidR="00087EC8" w:rsidRPr="00087EC8" w:rsidRDefault="00087EC8" w:rsidP="006B7E35">
      <w:pPr>
        <w:spacing w:after="120"/>
        <w:rPr>
          <w:rFonts w:ascii="Arial" w:hAnsi="Arial" w:cs="Arial"/>
        </w:rPr>
      </w:pPr>
      <w:r w:rsidRPr="00087EC8">
        <w:rPr>
          <w:rFonts w:ascii="Arial" w:hAnsi="Arial" w:cs="Arial"/>
        </w:rPr>
        <w:lastRenderedPageBreak/>
        <w:t>Utilise les points pour terminer le dessin du cube et du pavé droit.</w:t>
      </w:r>
      <w:r w:rsidR="0093298A">
        <w:rPr>
          <w:rFonts w:ascii="Arial" w:hAnsi="Arial" w:cs="Arial"/>
        </w:rPr>
        <w:t xml:space="preserve"> Attention à faire apparaître les arêtes cachées en utilisant les pointillés. Attention à la propreté et à la précision des tracés.</w:t>
      </w:r>
    </w:p>
    <w:p w:rsidR="00087EC8" w:rsidRDefault="00087EC8" w:rsidP="0093298A">
      <w:pPr>
        <w:spacing w:after="120"/>
        <w:jc w:val="center"/>
      </w:pPr>
      <w:r>
        <w:rPr>
          <w:noProof/>
          <w:lang w:eastAsia="fr-FR"/>
        </w:rPr>
      </w:r>
      <w:r>
        <w:pict>
          <v:shape id="_x0000_s1094" type="#_x0000_t75" style="width:429pt;height:3in;mso-position-horizontal-relative:char;mso-position-vertical-relative:line">
            <v:imagedata r:id="rId11" o:title=""/>
            <w10:anchorlock/>
          </v:shape>
        </w:pict>
      </w:r>
    </w:p>
    <w:p w:rsidR="0093298A" w:rsidRDefault="0093298A" w:rsidP="006B7E35">
      <w:pPr>
        <w:spacing w:after="120"/>
      </w:pPr>
    </w:p>
    <w:tbl>
      <w:tblPr>
        <w:tblW w:w="0" w:type="auto"/>
        <w:tblLook w:val="04A0"/>
      </w:tblPr>
      <w:tblGrid>
        <w:gridCol w:w="959"/>
        <w:gridCol w:w="9953"/>
      </w:tblGrid>
      <w:tr w:rsidR="0093298A" w:rsidRPr="00F00542" w:rsidTr="00BF5927">
        <w:tc>
          <w:tcPr>
            <w:tcW w:w="959" w:type="dxa"/>
          </w:tcPr>
          <w:p w:rsidR="0093298A" w:rsidRPr="00F00542" w:rsidRDefault="0093298A" w:rsidP="00BF5927">
            <w:pPr>
              <w:spacing w:after="120"/>
              <w:jc w:val="right"/>
            </w:pPr>
            <w:r>
              <w:t xml:space="preserve">      /3</w:t>
            </w:r>
          </w:p>
        </w:tc>
        <w:tc>
          <w:tcPr>
            <w:tcW w:w="9953" w:type="dxa"/>
          </w:tcPr>
          <w:p w:rsidR="0093298A" w:rsidRPr="005533C8" w:rsidRDefault="0093298A" w:rsidP="0093298A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93298A" w:rsidRPr="005533C8" w:rsidTr="00BF5927">
        <w:tc>
          <w:tcPr>
            <w:tcW w:w="959" w:type="dxa"/>
          </w:tcPr>
          <w:p w:rsidR="0093298A" w:rsidRPr="005533C8" w:rsidRDefault="0093298A" w:rsidP="00BF5927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93298A" w:rsidRPr="005533C8" w:rsidRDefault="0093298A" w:rsidP="0093298A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Reconnaître les patrons</w:t>
            </w:r>
          </w:p>
        </w:tc>
      </w:tr>
    </w:tbl>
    <w:p w:rsidR="0093298A" w:rsidRPr="0093298A" w:rsidRDefault="0093298A" w:rsidP="00F73511">
      <w:pPr>
        <w:numPr>
          <w:ilvl w:val="0"/>
          <w:numId w:val="4"/>
        </w:numPr>
        <w:spacing w:after="120"/>
        <w:rPr>
          <w:rFonts w:ascii="Arial" w:hAnsi="Arial" w:cs="Arial"/>
        </w:rPr>
      </w:pPr>
      <w:r w:rsidRPr="0093298A">
        <w:rPr>
          <w:rFonts w:ascii="Arial" w:hAnsi="Arial" w:cs="Arial"/>
        </w:rPr>
        <w:t>Parmi ces 3 patrons, reconnais ceux qui sont le patron d’un pavé droit.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7"/>
        <w:gridCol w:w="3637"/>
        <w:gridCol w:w="3638"/>
      </w:tblGrid>
      <w:tr w:rsidR="0093298A" w:rsidTr="001A48C8">
        <w:tc>
          <w:tcPr>
            <w:tcW w:w="10912" w:type="dxa"/>
            <w:gridSpan w:val="3"/>
          </w:tcPr>
          <w:p w:rsidR="0093298A" w:rsidRDefault="0093298A" w:rsidP="001A48C8">
            <w:pPr>
              <w:spacing w:after="120"/>
            </w:pPr>
            <w:r>
              <w:rPr>
                <w:noProof/>
                <w:lang w:eastAsia="fr-FR"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095" type="#_x0000_t16" style="position:absolute;margin-left:207.15pt;margin-top:14.95pt;width:78.75pt;height:33.75pt;z-index:6" adj="13568">
                  <w10:wrap type="square"/>
                </v:shape>
              </w:pict>
            </w:r>
          </w:p>
          <w:p w:rsidR="0093298A" w:rsidRDefault="0093298A" w:rsidP="001A48C8">
            <w:pPr>
              <w:spacing w:after="120"/>
            </w:pPr>
          </w:p>
          <w:p w:rsidR="0093298A" w:rsidRDefault="0093298A" w:rsidP="001A48C8">
            <w:pPr>
              <w:spacing w:after="120"/>
            </w:pPr>
          </w:p>
        </w:tc>
      </w:tr>
      <w:tr w:rsidR="001A48C8" w:rsidTr="001A48C8">
        <w:tc>
          <w:tcPr>
            <w:tcW w:w="3637" w:type="dxa"/>
          </w:tcPr>
          <w:p w:rsidR="0093298A" w:rsidRDefault="0093298A" w:rsidP="001A48C8">
            <w:pPr>
              <w:spacing w:after="12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098" type="#_x0000_t75" style="width:154.65pt;height:94.2pt;mso-position-horizontal-relative:char;mso-position-vertical-relative:line">
                  <v:imagedata r:id="rId12" o:title=""/>
                  <w10:wrap type="none"/>
                  <w10:anchorlock/>
                </v:shape>
              </w:pict>
            </w:r>
          </w:p>
          <w:p w:rsidR="0093298A" w:rsidRDefault="0093298A" w:rsidP="001A48C8">
            <w:pPr>
              <w:spacing w:after="120"/>
              <w:jc w:val="center"/>
            </w:pPr>
            <w:r w:rsidRPr="001A48C8">
              <w:sym w:font="Wingdings" w:char="F08C"/>
            </w:r>
          </w:p>
        </w:tc>
        <w:tc>
          <w:tcPr>
            <w:tcW w:w="3637" w:type="dxa"/>
          </w:tcPr>
          <w:p w:rsidR="0093298A" w:rsidRDefault="0093298A" w:rsidP="001A48C8">
            <w:pPr>
              <w:spacing w:after="12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099" type="#_x0000_t75" style="width:149.55pt;height:91.85pt;mso-position-horizontal-relative:char;mso-position-vertical-relative:line">
                  <v:imagedata r:id="rId13" o:title=""/>
                  <w10:wrap type="none"/>
                  <w10:anchorlock/>
                </v:shape>
              </w:pict>
            </w:r>
          </w:p>
          <w:p w:rsidR="0093298A" w:rsidRDefault="0093298A" w:rsidP="001A48C8">
            <w:pPr>
              <w:spacing w:after="120"/>
              <w:jc w:val="center"/>
            </w:pPr>
            <w:r w:rsidRPr="001A48C8">
              <w:sym w:font="Wingdings" w:char="F08D"/>
            </w:r>
          </w:p>
        </w:tc>
        <w:tc>
          <w:tcPr>
            <w:tcW w:w="3638" w:type="dxa"/>
          </w:tcPr>
          <w:p w:rsidR="0093298A" w:rsidRDefault="0093298A" w:rsidP="001A48C8">
            <w:pPr>
              <w:spacing w:after="12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00" type="#_x0000_t75" style="width:147.05pt;height:90.15pt;mso-position-horizontal-relative:char;mso-position-vertical-relative:line">
                  <v:imagedata r:id="rId14" o:title=""/>
                  <w10:wrap type="none"/>
                  <w10:anchorlock/>
                </v:shape>
              </w:pict>
            </w:r>
          </w:p>
          <w:p w:rsidR="0093298A" w:rsidRDefault="0093298A" w:rsidP="001A48C8">
            <w:pPr>
              <w:spacing w:after="120"/>
              <w:jc w:val="center"/>
            </w:pPr>
            <w:r w:rsidRPr="001A48C8">
              <w:sym w:font="Wingdings" w:char="F08E"/>
            </w:r>
          </w:p>
        </w:tc>
      </w:tr>
    </w:tbl>
    <w:p w:rsidR="0093298A" w:rsidRDefault="00F73511" w:rsidP="006B7E35">
      <w:pPr>
        <w:spacing w:after="120"/>
      </w:pPr>
      <w:r>
        <w:t xml:space="preserve">[         /2] Ce sont les patrons n° </w:t>
      </w:r>
      <w:r w:rsidRPr="00F73511">
        <w:rPr>
          <w:color w:val="808080" w:themeColor="background1" w:themeShade="80"/>
          <w:vertAlign w:val="subscript"/>
        </w:rPr>
        <w:t>...........</w:t>
      </w:r>
      <w:r>
        <w:t xml:space="preserve"> et </w:t>
      </w:r>
      <w:r w:rsidRPr="00F73511">
        <w:rPr>
          <w:color w:val="808080" w:themeColor="background1" w:themeShade="80"/>
          <w:vertAlign w:val="subscript"/>
        </w:rPr>
        <w:t>..............</w:t>
      </w:r>
      <w:r>
        <w:t xml:space="preserve"> .</w:t>
      </w:r>
    </w:p>
    <w:p w:rsidR="00F73511" w:rsidRDefault="00F73511" w:rsidP="006B7E35">
      <w:pPr>
        <w:spacing w:after="120"/>
      </w:pPr>
    </w:p>
    <w:p w:rsidR="00F73511" w:rsidRDefault="00F73511" w:rsidP="00F73511">
      <w:pPr>
        <w:numPr>
          <w:ilvl w:val="0"/>
          <w:numId w:val="4"/>
        </w:numPr>
        <w:spacing w:after="120"/>
        <w:rPr>
          <w:rFonts w:ascii="Arial" w:hAnsi="Arial" w:cs="Arial"/>
        </w:rPr>
      </w:pPr>
      <w:r w:rsidRPr="00F73511">
        <w:rPr>
          <w:rFonts w:ascii="Arial" w:hAnsi="Arial" w:cs="Arial"/>
        </w:rPr>
        <w:t>A quel solide de l’exercice 1 Ce patron correspond-il ?</w:t>
      </w:r>
    </w:p>
    <w:p w:rsidR="00F50CE2" w:rsidRDefault="00F50CE2" w:rsidP="00F50CE2">
      <w:pPr>
        <w:spacing w:after="120"/>
      </w:pPr>
      <w:r>
        <w:rPr>
          <w:rFonts w:ascii="Arial" w:hAnsi="Arial" w:cs="Arial"/>
          <w:noProof/>
          <w:lang w:eastAsia="fr-FR"/>
        </w:rPr>
        <w:pict>
          <v:shape id="_x0000_s1107" type="#_x0000_t75" style="position:absolute;margin-left:8.15pt;margin-top:4pt;width:129.9pt;height:111.6pt;z-index:7">
            <v:imagedata r:id="rId15" o:title=""/>
            <w10:wrap type="square"/>
          </v:shape>
        </w:pict>
      </w:r>
    </w:p>
    <w:p w:rsidR="00F50CE2" w:rsidRDefault="00F50CE2" w:rsidP="00F50CE2">
      <w:pPr>
        <w:spacing w:after="120"/>
      </w:pPr>
      <w:r>
        <w:t xml:space="preserve">[         /1] Ce patron correspond au solide </w:t>
      </w:r>
      <w:r w:rsidRPr="00F50CE2">
        <w:rPr>
          <w:color w:val="808080" w:themeColor="background1" w:themeShade="80"/>
          <w:vertAlign w:val="subscript"/>
        </w:rPr>
        <w:t>...................</w:t>
      </w:r>
      <w:r>
        <w:t xml:space="preserve"> .</w:t>
      </w:r>
    </w:p>
    <w:p w:rsidR="00F73511" w:rsidRPr="00F73511" w:rsidRDefault="00F73511" w:rsidP="00F73511">
      <w:pPr>
        <w:spacing w:after="120"/>
        <w:rPr>
          <w:rFonts w:ascii="Arial" w:hAnsi="Arial" w:cs="Arial"/>
        </w:rPr>
      </w:pPr>
    </w:p>
    <w:sectPr w:rsidR="00F73511" w:rsidRPr="00F73511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8C8" w:rsidRDefault="001A48C8">
      <w:r>
        <w:separator/>
      </w:r>
    </w:p>
  </w:endnote>
  <w:endnote w:type="continuationSeparator" w:id="0">
    <w:p w:rsidR="001A48C8" w:rsidRDefault="001A4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8C8" w:rsidRDefault="001A48C8">
      <w:r>
        <w:separator/>
      </w:r>
    </w:p>
  </w:footnote>
  <w:footnote w:type="continuationSeparator" w:id="0">
    <w:p w:rsidR="001A48C8" w:rsidRDefault="001A48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1A07"/>
    <w:multiLevelType w:val="hybridMultilevel"/>
    <w:tmpl w:val="66A65E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EC8"/>
    <w:rsid w:val="00087EC8"/>
    <w:rsid w:val="000C1B80"/>
    <w:rsid w:val="000D3ADF"/>
    <w:rsid w:val="000E2412"/>
    <w:rsid w:val="00101EEE"/>
    <w:rsid w:val="00176A63"/>
    <w:rsid w:val="00193572"/>
    <w:rsid w:val="00195114"/>
    <w:rsid w:val="001A48C8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A6C6D"/>
    <w:rsid w:val="006A6D81"/>
    <w:rsid w:val="006B7E35"/>
    <w:rsid w:val="006F145D"/>
    <w:rsid w:val="00737B83"/>
    <w:rsid w:val="007B123D"/>
    <w:rsid w:val="007D38F3"/>
    <w:rsid w:val="00854E6B"/>
    <w:rsid w:val="00870F91"/>
    <w:rsid w:val="008C00C5"/>
    <w:rsid w:val="008E3A56"/>
    <w:rsid w:val="008E70BA"/>
    <w:rsid w:val="0093298A"/>
    <w:rsid w:val="009B720C"/>
    <w:rsid w:val="00A4608B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D906DF"/>
    <w:rsid w:val="00DB7750"/>
    <w:rsid w:val="00DD2350"/>
    <w:rsid w:val="00E217AC"/>
    <w:rsid w:val="00EC199D"/>
    <w:rsid w:val="00F00542"/>
    <w:rsid w:val="00F24F58"/>
    <w:rsid w:val="00F50CE2"/>
    <w:rsid w:val="00F73511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4162E-EF20-4798-A6FF-8F859B59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80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2009-06-13T14:09:00Z</dcterms:created>
  <dcterms:modified xsi:type="dcterms:W3CDTF">2009-06-13T15:33:00Z</dcterms:modified>
</cp:coreProperties>
</file>