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3A5279"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sidR="00B5561E">
        <w:rPr>
          <w:rFonts w:asciiTheme="minorHAnsi" w:hAnsiTheme="minorHAnsi"/>
        </w:rPr>
      </w:r>
      <w:r>
        <w:rPr>
          <w:rFonts w:asciiTheme="minorHAnsi" w:hAnsiTheme="minorHAnsi"/>
        </w:rPr>
        <w:fldChar w:fldCharType="end"/>
      </w:r>
      <w:bookmarkEnd w:id="0"/>
    </w:p>
    <w:bookmarkStart w:id="1" w:name="ListeDéroulante2"/>
    <w:p w:rsidR="004238A3" w:rsidRPr="006B7E35" w:rsidRDefault="003A5279"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00B5561E"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B5561E" w:rsidP="00F95BE7">
      <w:pPr>
        <w:pStyle w:val="Elmentprogramme"/>
        <w:spacing w:before="0"/>
        <w:rPr>
          <w:rFonts w:asciiTheme="minorHAnsi" w:hAnsiTheme="minorHAnsi"/>
          <w:i w:val="0"/>
        </w:rPr>
      </w:pPr>
      <w:r>
        <w:lastRenderedPageBreak/>
        <w:t>La nature d’un mot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B5561E" w:rsidRDefault="00B5561E" w:rsidP="00B5561E">
            <w:pPr>
              <w:autoSpaceDE w:val="0"/>
              <w:autoSpaceDN w:val="0"/>
              <w:adjustRightInd w:val="0"/>
              <w:spacing w:before="0"/>
              <w:rPr>
                <w:rFonts w:asciiTheme="minorHAnsi" w:hAnsiTheme="minorHAnsi"/>
                <w:b/>
                <w:sz w:val="18"/>
                <w:szCs w:val="18"/>
              </w:rPr>
            </w:pPr>
            <w:r w:rsidRPr="00B5561E">
              <w:rPr>
                <w:rFonts w:asciiTheme="minorHAnsi" w:hAnsiTheme="minorHAnsi" w:cs="TimesNewRoman"/>
                <w:b/>
                <w:sz w:val="18"/>
                <w:szCs w:val="18"/>
                <w:lang w:eastAsia="fr-FR"/>
              </w:rPr>
              <w:t>Utiliser ses connaissances sur la langue pour comprendre un texte</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5533C8" w:rsidRDefault="00B5561E" w:rsidP="00A656B4">
            <w:pPr>
              <w:pStyle w:val="Comptenceoucapacit"/>
              <w:rPr>
                <w:rFonts w:asciiTheme="minorHAnsi" w:hAnsiTheme="minorHAnsi"/>
                <w:b w:val="0"/>
                <w:sz w:val="18"/>
                <w:szCs w:val="18"/>
              </w:rPr>
            </w:pPr>
            <w:r>
              <w:rPr>
                <w:rFonts w:asciiTheme="minorHAnsi" w:hAnsiTheme="minorHAnsi"/>
                <w:b w:val="0"/>
                <w:sz w:val="18"/>
                <w:szCs w:val="18"/>
              </w:rPr>
              <w:t>Différencier la nature de la fonction d’un mot</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B5561E">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w:t>
            </w:r>
            <w:r w:rsidR="00B5561E">
              <w:rPr>
                <w:rFonts w:asciiTheme="minorHAnsi" w:hAnsiTheme="minorHAnsi"/>
                <w:b w:val="0"/>
                <w:sz w:val="18"/>
                <w:szCs w:val="18"/>
              </w:rPr>
              <w:t>19</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tbl>
      <w:tblPr>
        <w:tblW w:w="0" w:type="auto"/>
        <w:tblLook w:val="04A0"/>
      </w:tblPr>
      <w:tblGrid>
        <w:gridCol w:w="5"/>
        <w:gridCol w:w="959"/>
        <w:gridCol w:w="9669"/>
        <w:gridCol w:w="284"/>
      </w:tblGrid>
      <w:tr w:rsidR="00F00542" w:rsidRPr="00F00542" w:rsidTr="005533C8">
        <w:tc>
          <w:tcPr>
            <w:tcW w:w="959" w:type="dxa"/>
            <w:gridSpan w:val="2"/>
          </w:tcPr>
          <w:p w:rsidR="00F00542" w:rsidRPr="00F00542" w:rsidRDefault="00F00542" w:rsidP="005F7A1F">
            <w:pPr>
              <w:spacing w:after="120"/>
              <w:jc w:val="right"/>
            </w:pPr>
            <w:r>
              <w:lastRenderedPageBreak/>
              <w:t xml:space="preserve">      /</w:t>
            </w:r>
            <w:r w:rsidR="005F7A1F">
              <w:t>6</w:t>
            </w:r>
          </w:p>
        </w:tc>
        <w:tc>
          <w:tcPr>
            <w:tcW w:w="9953" w:type="dxa"/>
            <w:gridSpan w:val="2"/>
          </w:tcPr>
          <w:p w:rsidR="00F00542" w:rsidRPr="005533C8" w:rsidRDefault="00F00542" w:rsidP="005533C8">
            <w:pPr>
              <w:spacing w:after="120"/>
              <w:rPr>
                <w:b/>
              </w:rPr>
            </w:pPr>
            <w:r w:rsidRPr="005533C8">
              <w:rPr>
                <w:b/>
              </w:rPr>
              <w:t>EXERCICE 1</w:t>
            </w:r>
          </w:p>
        </w:tc>
      </w:tr>
      <w:tr w:rsidR="005533C8" w:rsidRPr="005533C8" w:rsidTr="005533C8">
        <w:tc>
          <w:tcPr>
            <w:tcW w:w="959" w:type="dxa"/>
            <w:gridSpan w:val="2"/>
          </w:tcPr>
          <w:p w:rsidR="00F00542" w:rsidRPr="005533C8" w:rsidRDefault="00F00542" w:rsidP="005533C8">
            <w:pPr>
              <w:spacing w:after="120"/>
              <w:rPr>
                <w:i/>
                <w:sz w:val="20"/>
                <w:szCs w:val="20"/>
              </w:rPr>
            </w:pPr>
          </w:p>
        </w:tc>
        <w:tc>
          <w:tcPr>
            <w:tcW w:w="9953" w:type="dxa"/>
            <w:gridSpan w:val="2"/>
          </w:tcPr>
          <w:p w:rsidR="00F00542" w:rsidRPr="005533C8" w:rsidRDefault="00F00542" w:rsidP="00027ABD">
            <w:pPr>
              <w:spacing w:after="120"/>
              <w:rPr>
                <w:i/>
                <w:sz w:val="20"/>
                <w:szCs w:val="20"/>
              </w:rPr>
            </w:pPr>
            <w:r w:rsidRPr="005533C8">
              <w:rPr>
                <w:sz w:val="20"/>
                <w:szCs w:val="20"/>
              </w:rPr>
              <w:sym w:font="Wingdings 3" w:char="F07D"/>
            </w:r>
            <w:r w:rsidRPr="005533C8">
              <w:rPr>
                <w:sz w:val="20"/>
                <w:szCs w:val="20"/>
              </w:rPr>
              <w:t xml:space="preserve"> </w:t>
            </w:r>
            <w:r w:rsidR="00027ABD">
              <w:rPr>
                <w:i/>
                <w:sz w:val="20"/>
                <w:szCs w:val="20"/>
              </w:rPr>
              <w:t>Reconnaître la classe grammaticale des mots</w:t>
            </w:r>
          </w:p>
        </w:tc>
      </w:tr>
      <w:tr w:rsidR="00027ABD" w:rsidTr="008A24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left w:w="284" w:type="dxa"/>
            <w:bottom w:w="284" w:type="dxa"/>
            <w:right w:w="284" w:type="dxa"/>
          </w:tblCellMar>
        </w:tblPrEx>
        <w:trPr>
          <w:gridBefore w:val="1"/>
          <w:gridAfter w:val="1"/>
          <w:wAfter w:w="176" w:type="dxa"/>
        </w:trPr>
        <w:tc>
          <w:tcPr>
            <w:tcW w:w="10628" w:type="dxa"/>
            <w:gridSpan w:val="2"/>
          </w:tcPr>
          <w:p w:rsidR="00027ABD" w:rsidRPr="008A249A" w:rsidRDefault="00027ABD" w:rsidP="008A249A">
            <w:pPr>
              <w:spacing w:after="120"/>
              <w:rPr>
                <w:rFonts w:asciiTheme="minorHAnsi" w:hAnsiTheme="minorHAnsi"/>
                <w:sz w:val="22"/>
                <w:szCs w:val="22"/>
              </w:rPr>
            </w:pPr>
            <w:r w:rsidRPr="008A249A">
              <w:rPr>
                <w:rFonts w:asciiTheme="minorHAnsi" w:hAnsiTheme="minorHAnsi"/>
                <w:sz w:val="22"/>
                <w:szCs w:val="22"/>
              </w:rPr>
              <w:t>Au dix-septième siècle, cinq français sur six étaient des paysans. Ils exploitaient de petites parcelles de terre. Pour mieux vivre, ils avaient souvent une autre activité et sont forgerons, charpentiers... Les femmes tissaient à domicile.</w:t>
            </w:r>
          </w:p>
        </w:tc>
      </w:tr>
    </w:tbl>
    <w:p w:rsidR="00027ABD" w:rsidRPr="00027ABD" w:rsidRDefault="00027ABD" w:rsidP="00027ABD">
      <w:pPr>
        <w:spacing w:after="120"/>
        <w:rPr>
          <w:rFonts w:ascii="Arial" w:hAnsi="Arial" w:cs="Arial"/>
        </w:rPr>
      </w:pPr>
      <w:r w:rsidRPr="00027ABD">
        <w:rPr>
          <w:rFonts w:ascii="Arial" w:hAnsi="Arial" w:cs="Arial"/>
        </w:rPr>
        <w:t>Relève dans le texte :</w:t>
      </w:r>
    </w:p>
    <w:p w:rsidR="00027ABD" w:rsidRDefault="00027ABD" w:rsidP="00027ABD">
      <w:pPr>
        <w:numPr>
          <w:ilvl w:val="0"/>
          <w:numId w:val="4"/>
        </w:numPr>
        <w:spacing w:after="120"/>
      </w:pPr>
      <w:r>
        <w:t>4 noms :</w:t>
      </w:r>
    </w:p>
    <w:p w:rsidR="00027ABD" w:rsidRDefault="005F7A1F" w:rsidP="00027ABD">
      <w:pPr>
        <w:spacing w:after="120"/>
      </w:pPr>
      <w:r>
        <w:rPr>
          <w:noProof/>
          <w:lang w:eastAsia="fr-FR"/>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500.25pt;height:51.75pt;mso-position-horizontal-relative:char;mso-position-vertical-relative:line">
            <v:imagedata r:id="rId9" o:title=""/>
            <w10:anchorlock/>
          </v:shape>
        </w:pict>
      </w:r>
    </w:p>
    <w:p w:rsidR="00027ABD" w:rsidRDefault="005F7A1F" w:rsidP="00027ABD">
      <w:pPr>
        <w:numPr>
          <w:ilvl w:val="0"/>
          <w:numId w:val="4"/>
        </w:numPr>
        <w:spacing w:after="120"/>
      </w:pPr>
      <w:r>
        <w:t>3 déterminants :</w:t>
      </w:r>
    </w:p>
    <w:p w:rsidR="005F7A1F" w:rsidRDefault="005F7A1F" w:rsidP="005F7A1F">
      <w:pPr>
        <w:spacing w:after="120"/>
      </w:pPr>
      <w:r>
        <w:rPr>
          <w:noProof/>
          <w:lang w:eastAsia="fr-FR"/>
        </w:rPr>
      </w:r>
      <w:r>
        <w:pict>
          <v:shape id="_x0000_s1027" type="#_x0000_t75" style="width:500.25pt;height:51.75pt;mso-position-horizontal-relative:char;mso-position-vertical-relative:line">
            <v:imagedata r:id="rId9" o:title=""/>
            <w10:anchorlock/>
          </v:shape>
        </w:pict>
      </w:r>
    </w:p>
    <w:p w:rsidR="005F7A1F" w:rsidRDefault="005F7A1F" w:rsidP="005F7A1F">
      <w:pPr>
        <w:numPr>
          <w:ilvl w:val="0"/>
          <w:numId w:val="4"/>
        </w:numPr>
        <w:spacing w:after="120"/>
      </w:pPr>
      <w:r>
        <w:t>1 adjectif qualificatif :</w:t>
      </w:r>
    </w:p>
    <w:p w:rsidR="005F7A1F" w:rsidRDefault="005F7A1F" w:rsidP="005F7A1F">
      <w:pPr>
        <w:spacing w:after="120"/>
      </w:pPr>
      <w:r>
        <w:rPr>
          <w:noProof/>
          <w:lang w:eastAsia="fr-FR"/>
        </w:rPr>
      </w:r>
      <w:r>
        <w:pict>
          <v:shape id="_x0000_s1028" type="#_x0000_t75" style="width:500.25pt;height:51.75pt;mso-position-horizontal-relative:char;mso-position-vertical-relative:line">
            <v:imagedata r:id="rId9" o:title=""/>
            <w10:anchorlock/>
          </v:shape>
        </w:pict>
      </w:r>
    </w:p>
    <w:p w:rsidR="005F7A1F" w:rsidRDefault="005F7A1F" w:rsidP="005F7A1F">
      <w:pPr>
        <w:numPr>
          <w:ilvl w:val="0"/>
          <w:numId w:val="4"/>
        </w:numPr>
        <w:spacing w:after="120"/>
      </w:pPr>
      <w:r>
        <w:t>4 verbes conjugués :</w:t>
      </w:r>
    </w:p>
    <w:p w:rsidR="005F7A1F" w:rsidRDefault="005F7A1F" w:rsidP="005F7A1F">
      <w:pPr>
        <w:spacing w:after="120"/>
      </w:pPr>
      <w:r>
        <w:rPr>
          <w:noProof/>
          <w:lang w:eastAsia="fr-FR"/>
        </w:rPr>
      </w:r>
      <w:r>
        <w:pict>
          <v:shape id="_x0000_s1029" type="#_x0000_t75" style="width:500.25pt;height:51.75pt;mso-position-horizontal-relative:char;mso-position-vertical-relative:line">
            <v:imagedata r:id="rId9" o:title=""/>
            <w10:anchorlock/>
          </v:shape>
        </w:pict>
      </w:r>
    </w:p>
    <w:p w:rsidR="00027ABD" w:rsidRDefault="00027ABD" w:rsidP="00027ABD">
      <w:pPr>
        <w:spacing w:after="120"/>
      </w:pPr>
    </w:p>
    <w:tbl>
      <w:tblPr>
        <w:tblW w:w="0" w:type="auto"/>
        <w:tblLook w:val="04A0"/>
      </w:tblPr>
      <w:tblGrid>
        <w:gridCol w:w="959"/>
        <w:gridCol w:w="9953"/>
      </w:tblGrid>
      <w:tr w:rsidR="005F7A1F" w:rsidRPr="00F00542" w:rsidTr="00111549">
        <w:tc>
          <w:tcPr>
            <w:tcW w:w="959" w:type="dxa"/>
          </w:tcPr>
          <w:p w:rsidR="005F7A1F" w:rsidRPr="00F00542" w:rsidRDefault="005F7A1F" w:rsidP="00AF280C">
            <w:pPr>
              <w:spacing w:after="120"/>
              <w:jc w:val="right"/>
            </w:pPr>
            <w:r>
              <w:t xml:space="preserve">      /</w:t>
            </w:r>
            <w:r w:rsidR="00AF280C">
              <w:t>6</w:t>
            </w:r>
          </w:p>
        </w:tc>
        <w:tc>
          <w:tcPr>
            <w:tcW w:w="9953" w:type="dxa"/>
          </w:tcPr>
          <w:p w:rsidR="005F7A1F" w:rsidRPr="005533C8" w:rsidRDefault="005F7A1F" w:rsidP="005F7A1F">
            <w:pPr>
              <w:spacing w:after="120"/>
              <w:rPr>
                <w:b/>
              </w:rPr>
            </w:pPr>
            <w:r w:rsidRPr="005533C8">
              <w:rPr>
                <w:b/>
              </w:rPr>
              <w:t xml:space="preserve">EXERCICE </w:t>
            </w:r>
            <w:r>
              <w:rPr>
                <w:b/>
              </w:rPr>
              <w:t>2</w:t>
            </w:r>
          </w:p>
        </w:tc>
      </w:tr>
      <w:tr w:rsidR="005F7A1F" w:rsidRPr="005533C8" w:rsidTr="00111549">
        <w:tc>
          <w:tcPr>
            <w:tcW w:w="959" w:type="dxa"/>
          </w:tcPr>
          <w:p w:rsidR="005F7A1F" w:rsidRPr="005533C8" w:rsidRDefault="005F7A1F" w:rsidP="00111549">
            <w:pPr>
              <w:spacing w:after="120"/>
              <w:rPr>
                <w:i/>
                <w:sz w:val="20"/>
                <w:szCs w:val="20"/>
              </w:rPr>
            </w:pPr>
          </w:p>
        </w:tc>
        <w:tc>
          <w:tcPr>
            <w:tcW w:w="9953" w:type="dxa"/>
          </w:tcPr>
          <w:p w:rsidR="005F7A1F" w:rsidRPr="005533C8" w:rsidRDefault="005F7A1F" w:rsidP="00111549">
            <w:pPr>
              <w:spacing w:after="120"/>
              <w:rPr>
                <w:i/>
                <w:sz w:val="20"/>
                <w:szCs w:val="20"/>
              </w:rPr>
            </w:pPr>
            <w:r w:rsidRPr="005533C8">
              <w:rPr>
                <w:sz w:val="20"/>
                <w:szCs w:val="20"/>
              </w:rPr>
              <w:sym w:font="Wingdings 3" w:char="F07D"/>
            </w:r>
            <w:r w:rsidRPr="005533C8">
              <w:rPr>
                <w:sz w:val="20"/>
                <w:szCs w:val="20"/>
              </w:rPr>
              <w:t xml:space="preserve"> </w:t>
            </w:r>
            <w:r>
              <w:rPr>
                <w:i/>
                <w:sz w:val="20"/>
                <w:szCs w:val="20"/>
              </w:rPr>
              <w:t>Reconnaître la classe grammaticale des mots</w:t>
            </w:r>
          </w:p>
        </w:tc>
      </w:tr>
    </w:tbl>
    <w:p w:rsidR="005F7A1F" w:rsidRDefault="005F7A1F" w:rsidP="00027ABD">
      <w:pPr>
        <w:spacing w:after="120"/>
      </w:pPr>
    </w:p>
    <w:p w:rsidR="00027ABD" w:rsidRDefault="005F7A1F" w:rsidP="006B7E35">
      <w:pPr>
        <w:spacing w:after="120"/>
        <w:rPr>
          <w:rFonts w:ascii="Arial" w:hAnsi="Arial" w:cs="Arial"/>
        </w:rPr>
      </w:pPr>
      <w:r>
        <w:rPr>
          <w:rFonts w:ascii="Arial" w:hAnsi="Arial" w:cs="Arial"/>
        </w:rPr>
        <w:lastRenderedPageBreak/>
        <w:t>Entoure</w:t>
      </w:r>
      <w:r w:rsidRPr="005F7A1F">
        <w:rPr>
          <w:rFonts w:ascii="Arial" w:hAnsi="Arial" w:cs="Arial"/>
        </w:rPr>
        <w:t xml:space="preserve"> la classe grammaticale du mot écrit en gras :</w:t>
      </w:r>
    </w:p>
    <w:tbl>
      <w:tblPr>
        <w:tblW w:w="0" w:type="auto"/>
        <w:tblLook w:val="04A0"/>
      </w:tblPr>
      <w:tblGrid>
        <w:gridCol w:w="3369"/>
        <w:gridCol w:w="2514"/>
        <w:gridCol w:w="2514"/>
        <w:gridCol w:w="2515"/>
      </w:tblGrid>
      <w:tr w:rsidR="008A249A" w:rsidRPr="008A249A" w:rsidTr="008A249A">
        <w:tc>
          <w:tcPr>
            <w:tcW w:w="3369" w:type="dxa"/>
          </w:tcPr>
          <w:p w:rsidR="00AF280C" w:rsidRPr="008A249A" w:rsidRDefault="00AF280C" w:rsidP="008A249A">
            <w:pPr>
              <w:spacing w:after="120"/>
              <w:rPr>
                <w:rFonts w:ascii="Arial" w:hAnsi="Arial" w:cs="Arial"/>
              </w:rPr>
            </w:pPr>
            <w:r w:rsidRPr="008A249A">
              <w:rPr>
                <w:rFonts w:asciiTheme="minorHAnsi" w:hAnsiTheme="minorHAnsi"/>
              </w:rPr>
              <w:t xml:space="preserve">J’ai des </w:t>
            </w:r>
            <w:r w:rsidRPr="008A249A">
              <w:rPr>
                <w:rFonts w:asciiTheme="minorHAnsi" w:hAnsiTheme="minorHAnsi"/>
                <w:b/>
              </w:rPr>
              <w:t>cheveux</w:t>
            </w:r>
            <w:r w:rsidRPr="008A249A">
              <w:rPr>
                <w:rFonts w:asciiTheme="minorHAnsi" w:hAnsiTheme="minorHAnsi"/>
              </w:rPr>
              <w:t xml:space="preserve"> noirs.</w:t>
            </w:r>
          </w:p>
        </w:tc>
        <w:tc>
          <w:tcPr>
            <w:tcW w:w="2514" w:type="dxa"/>
          </w:tcPr>
          <w:p w:rsidR="00AF280C" w:rsidRPr="008A249A" w:rsidRDefault="00590BA4" w:rsidP="008A249A">
            <w:pPr>
              <w:spacing w:after="120"/>
              <w:ind w:left="57"/>
              <w:rPr>
                <w:rFonts w:ascii="Arial" w:hAnsi="Arial" w:cs="Arial"/>
              </w:rPr>
            </w:pPr>
            <w:r w:rsidRPr="008A249A">
              <w:rPr>
                <w:sz w:val="22"/>
                <w:szCs w:val="22"/>
              </w:rPr>
              <w:sym w:font="Wingdings" w:char="F0A7"/>
            </w:r>
            <w:r w:rsidRPr="008A249A">
              <w:rPr>
                <w:sz w:val="22"/>
                <w:szCs w:val="22"/>
              </w:rPr>
              <w:t xml:space="preserve"> </w:t>
            </w:r>
            <w:r w:rsidR="00AF280C" w:rsidRPr="008A249A">
              <w:rPr>
                <w:sz w:val="22"/>
                <w:szCs w:val="22"/>
              </w:rPr>
              <w:t>adjectif qualificatif</w:t>
            </w:r>
          </w:p>
        </w:tc>
        <w:tc>
          <w:tcPr>
            <w:tcW w:w="2514" w:type="dxa"/>
          </w:tcPr>
          <w:p w:rsidR="00AF280C" w:rsidRPr="008A249A" w:rsidRDefault="00590BA4" w:rsidP="008A249A">
            <w:pPr>
              <w:spacing w:after="120"/>
              <w:ind w:left="57"/>
              <w:rPr>
                <w:rFonts w:ascii="Arial" w:hAnsi="Arial" w:cs="Arial"/>
              </w:rPr>
            </w:pPr>
            <w:r w:rsidRPr="008A249A">
              <w:rPr>
                <w:sz w:val="22"/>
                <w:szCs w:val="22"/>
              </w:rPr>
              <w:sym w:font="Wingdings" w:char="F0A7"/>
            </w:r>
            <w:r w:rsidRPr="008A249A">
              <w:rPr>
                <w:sz w:val="22"/>
                <w:szCs w:val="22"/>
              </w:rPr>
              <w:t xml:space="preserve"> </w:t>
            </w:r>
            <w:r w:rsidR="00AF280C" w:rsidRPr="008A249A">
              <w:rPr>
                <w:sz w:val="22"/>
                <w:szCs w:val="22"/>
              </w:rPr>
              <w:t>nom commun</w:t>
            </w:r>
          </w:p>
        </w:tc>
        <w:tc>
          <w:tcPr>
            <w:tcW w:w="2515" w:type="dxa"/>
          </w:tcPr>
          <w:p w:rsidR="00AF280C" w:rsidRPr="008A249A" w:rsidRDefault="00590BA4" w:rsidP="008A249A">
            <w:pPr>
              <w:spacing w:after="120"/>
              <w:ind w:left="57"/>
              <w:rPr>
                <w:rFonts w:ascii="Arial" w:hAnsi="Arial" w:cs="Arial"/>
              </w:rPr>
            </w:pPr>
            <w:r w:rsidRPr="008A249A">
              <w:rPr>
                <w:sz w:val="22"/>
                <w:szCs w:val="22"/>
              </w:rPr>
              <w:sym w:font="Wingdings" w:char="F0A7"/>
            </w:r>
            <w:r w:rsidRPr="008A249A">
              <w:rPr>
                <w:sz w:val="22"/>
                <w:szCs w:val="22"/>
              </w:rPr>
              <w:t xml:space="preserve"> </w:t>
            </w:r>
            <w:r w:rsidR="00AF280C" w:rsidRPr="008A249A">
              <w:rPr>
                <w:sz w:val="22"/>
                <w:szCs w:val="22"/>
              </w:rPr>
              <w:t>nom propre</w:t>
            </w:r>
          </w:p>
        </w:tc>
      </w:tr>
      <w:tr w:rsidR="008A249A" w:rsidRPr="008A249A" w:rsidTr="008A249A">
        <w:tc>
          <w:tcPr>
            <w:tcW w:w="3369" w:type="dxa"/>
          </w:tcPr>
          <w:p w:rsidR="00AF280C" w:rsidRPr="008A249A" w:rsidRDefault="00AF280C" w:rsidP="008A249A">
            <w:pPr>
              <w:spacing w:after="120"/>
              <w:rPr>
                <w:rFonts w:asciiTheme="minorHAnsi" w:hAnsiTheme="minorHAnsi"/>
              </w:rPr>
            </w:pPr>
            <w:r w:rsidRPr="008A249A">
              <w:rPr>
                <w:rFonts w:asciiTheme="minorHAnsi" w:hAnsiTheme="minorHAnsi"/>
                <w:b/>
              </w:rPr>
              <w:t>Pauline</w:t>
            </w:r>
            <w:r w:rsidRPr="008A249A">
              <w:rPr>
                <w:rFonts w:asciiTheme="minorHAnsi" w:hAnsiTheme="minorHAnsi"/>
              </w:rPr>
              <w:t xml:space="preserve"> est gourmande.</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verbe à l’infinitif</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nom commun</w:t>
            </w:r>
          </w:p>
        </w:tc>
        <w:tc>
          <w:tcPr>
            <w:tcW w:w="2515"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nom propre</w:t>
            </w:r>
          </w:p>
        </w:tc>
      </w:tr>
      <w:tr w:rsidR="008A249A" w:rsidRPr="008A249A" w:rsidTr="008A249A">
        <w:tc>
          <w:tcPr>
            <w:tcW w:w="3369" w:type="dxa"/>
          </w:tcPr>
          <w:p w:rsidR="00AF280C" w:rsidRPr="008A249A" w:rsidRDefault="00AF280C" w:rsidP="008A249A">
            <w:pPr>
              <w:spacing w:after="120"/>
              <w:rPr>
                <w:rFonts w:asciiTheme="minorHAnsi" w:hAnsiTheme="minorHAnsi"/>
                <w:b/>
              </w:rPr>
            </w:pPr>
            <w:r w:rsidRPr="008A249A">
              <w:rPr>
                <w:rFonts w:asciiTheme="minorHAnsi" w:hAnsiTheme="minorHAnsi"/>
              </w:rPr>
              <w:t xml:space="preserve">Bruno </w:t>
            </w:r>
            <w:r w:rsidRPr="008A249A">
              <w:rPr>
                <w:rFonts w:asciiTheme="minorHAnsi" w:hAnsiTheme="minorHAnsi"/>
                <w:b/>
              </w:rPr>
              <w:t>plonge</w:t>
            </w:r>
            <w:r w:rsidRPr="008A249A">
              <w:rPr>
                <w:rFonts w:asciiTheme="minorHAnsi" w:hAnsiTheme="minorHAnsi"/>
              </w:rPr>
              <w:t xml:space="preserve"> dans l’eau froide.</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verbe conjugué</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adjectif qualificatif</w:t>
            </w:r>
          </w:p>
        </w:tc>
        <w:tc>
          <w:tcPr>
            <w:tcW w:w="2515"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verbe à l’infinitif</w:t>
            </w:r>
          </w:p>
        </w:tc>
      </w:tr>
      <w:tr w:rsidR="008A249A" w:rsidRPr="008A249A" w:rsidTr="008A249A">
        <w:tc>
          <w:tcPr>
            <w:tcW w:w="3369" w:type="dxa"/>
          </w:tcPr>
          <w:p w:rsidR="00AF280C" w:rsidRPr="008A249A" w:rsidRDefault="00AF280C" w:rsidP="008A249A">
            <w:pPr>
              <w:spacing w:after="120"/>
              <w:rPr>
                <w:rFonts w:asciiTheme="minorHAnsi" w:hAnsiTheme="minorHAnsi"/>
              </w:rPr>
            </w:pPr>
            <w:r w:rsidRPr="008A249A">
              <w:rPr>
                <w:rFonts w:asciiTheme="minorHAnsi" w:hAnsiTheme="minorHAnsi"/>
              </w:rPr>
              <w:t xml:space="preserve">Il le </w:t>
            </w:r>
            <w:r w:rsidRPr="008A249A">
              <w:rPr>
                <w:rFonts w:asciiTheme="minorHAnsi" w:hAnsiTheme="minorHAnsi"/>
                <w:b/>
              </w:rPr>
              <w:t>dévore</w:t>
            </w:r>
            <w:r w:rsidRPr="008A249A">
              <w:rPr>
                <w:rFonts w:asciiTheme="minorHAnsi" w:hAnsiTheme="minorHAnsi"/>
              </w:rPr>
              <w:t xml:space="preserve"> des yeux.</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nom commun M/S</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verbe conjugué</w:t>
            </w:r>
          </w:p>
        </w:tc>
        <w:tc>
          <w:tcPr>
            <w:tcW w:w="2515"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déterminant</w:t>
            </w:r>
          </w:p>
        </w:tc>
      </w:tr>
      <w:tr w:rsidR="008A249A" w:rsidRPr="008A249A" w:rsidTr="008A249A">
        <w:tc>
          <w:tcPr>
            <w:tcW w:w="3369" w:type="dxa"/>
          </w:tcPr>
          <w:p w:rsidR="00AF280C" w:rsidRPr="008A249A" w:rsidRDefault="00AF280C" w:rsidP="008A249A">
            <w:pPr>
              <w:spacing w:after="120"/>
              <w:rPr>
                <w:rFonts w:asciiTheme="minorHAnsi" w:hAnsiTheme="minorHAnsi"/>
              </w:rPr>
            </w:pPr>
            <w:r w:rsidRPr="008A249A">
              <w:rPr>
                <w:rFonts w:asciiTheme="minorHAnsi" w:hAnsiTheme="minorHAnsi"/>
              </w:rPr>
              <w:t xml:space="preserve">Il passe la main sur </w:t>
            </w:r>
            <w:r w:rsidRPr="008A249A">
              <w:rPr>
                <w:rFonts w:asciiTheme="minorHAnsi" w:hAnsiTheme="minorHAnsi"/>
                <w:b/>
              </w:rPr>
              <w:t>son</w:t>
            </w:r>
            <w:r w:rsidRPr="008A249A">
              <w:rPr>
                <w:rFonts w:asciiTheme="minorHAnsi" w:hAnsiTheme="minorHAnsi"/>
              </w:rPr>
              <w:t xml:space="preserve"> nez.</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verbe conjugué</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déterminant possessif</w:t>
            </w:r>
          </w:p>
        </w:tc>
        <w:tc>
          <w:tcPr>
            <w:tcW w:w="2515"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nom</w:t>
            </w:r>
          </w:p>
        </w:tc>
      </w:tr>
      <w:tr w:rsidR="008A249A" w:rsidRPr="008A249A" w:rsidTr="008A249A">
        <w:tc>
          <w:tcPr>
            <w:tcW w:w="3369" w:type="dxa"/>
          </w:tcPr>
          <w:p w:rsidR="00AF280C" w:rsidRPr="008A249A" w:rsidRDefault="00AF280C" w:rsidP="008A249A">
            <w:pPr>
              <w:spacing w:after="120"/>
              <w:rPr>
                <w:rFonts w:asciiTheme="minorHAnsi" w:hAnsiTheme="minorHAnsi"/>
              </w:rPr>
            </w:pPr>
            <w:r w:rsidRPr="008A249A">
              <w:rPr>
                <w:rFonts w:asciiTheme="minorHAnsi" w:hAnsiTheme="minorHAnsi"/>
                <w:b/>
              </w:rPr>
              <w:t>Tu</w:t>
            </w:r>
            <w:r w:rsidRPr="008A249A">
              <w:rPr>
                <w:rFonts w:asciiTheme="minorHAnsi" w:hAnsiTheme="minorHAnsi"/>
              </w:rPr>
              <w:t xml:space="preserve"> achètes du chocolat.</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pronom personnel</w:t>
            </w:r>
          </w:p>
        </w:tc>
        <w:tc>
          <w:tcPr>
            <w:tcW w:w="2514"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déterminant</w:t>
            </w:r>
          </w:p>
        </w:tc>
        <w:tc>
          <w:tcPr>
            <w:tcW w:w="2515" w:type="dxa"/>
          </w:tcPr>
          <w:p w:rsidR="00AF280C" w:rsidRPr="008A249A" w:rsidRDefault="00590BA4" w:rsidP="008A249A">
            <w:pPr>
              <w:spacing w:after="120"/>
              <w:ind w:left="57"/>
              <w:rPr>
                <w:sz w:val="22"/>
                <w:szCs w:val="22"/>
              </w:rPr>
            </w:pPr>
            <w:r w:rsidRPr="008A249A">
              <w:rPr>
                <w:sz w:val="22"/>
                <w:szCs w:val="22"/>
              </w:rPr>
              <w:sym w:font="Wingdings" w:char="F0A7"/>
            </w:r>
            <w:r w:rsidRPr="008A249A">
              <w:rPr>
                <w:sz w:val="22"/>
                <w:szCs w:val="22"/>
              </w:rPr>
              <w:t xml:space="preserve"> </w:t>
            </w:r>
            <w:r w:rsidR="00AF280C" w:rsidRPr="008A249A">
              <w:rPr>
                <w:sz w:val="22"/>
                <w:szCs w:val="22"/>
              </w:rPr>
              <w:t>verbe conjugué</w:t>
            </w:r>
          </w:p>
        </w:tc>
      </w:tr>
    </w:tbl>
    <w:p w:rsidR="005F7A1F" w:rsidRDefault="005F7A1F" w:rsidP="006B7E35">
      <w:pPr>
        <w:spacing w:after="120"/>
        <w:rPr>
          <w:rFonts w:asciiTheme="minorHAnsi" w:hAnsiTheme="minorHAnsi"/>
        </w:rPr>
        <w:sectPr w:rsidR="005F7A1F" w:rsidSect="00AF280C">
          <w:type w:val="continuous"/>
          <w:pgSz w:w="11906" w:h="16838"/>
          <w:pgMar w:top="1079" w:right="567" w:bottom="851" w:left="567" w:header="180" w:footer="709" w:gutter="0"/>
          <w:cols w:space="708"/>
          <w:formProt w:val="0"/>
          <w:docGrid w:linePitch="360"/>
        </w:sectPr>
      </w:pPr>
    </w:p>
    <w:p w:rsidR="005F7A1F" w:rsidRDefault="005F7A1F" w:rsidP="006B7E35">
      <w:pPr>
        <w:spacing w:after="120"/>
        <w:rPr>
          <w:rFonts w:asciiTheme="minorHAnsi" w:hAnsiTheme="minorHAnsi"/>
        </w:rPr>
      </w:pPr>
    </w:p>
    <w:p w:rsidR="005F7A1F" w:rsidRDefault="005F7A1F" w:rsidP="006B7E35">
      <w:pPr>
        <w:spacing w:after="120"/>
        <w:rPr>
          <w:sz w:val="22"/>
          <w:szCs w:val="22"/>
        </w:rPr>
        <w:sectPr w:rsidR="005F7A1F" w:rsidSect="00AF280C">
          <w:type w:val="continuous"/>
          <w:pgSz w:w="11906" w:h="16838"/>
          <w:pgMar w:top="1079" w:right="567" w:bottom="851" w:left="567" w:header="180" w:footer="709" w:gutter="0"/>
          <w:cols w:space="708"/>
          <w:formProt w:val="0"/>
          <w:docGrid w:linePitch="360"/>
        </w:sectPr>
      </w:pPr>
    </w:p>
    <w:tbl>
      <w:tblPr>
        <w:tblW w:w="0" w:type="auto"/>
        <w:tblLook w:val="04A0"/>
      </w:tblPr>
      <w:tblGrid>
        <w:gridCol w:w="959"/>
        <w:gridCol w:w="9953"/>
      </w:tblGrid>
      <w:tr w:rsidR="005F7A1F" w:rsidRPr="00F00542" w:rsidTr="00111549">
        <w:tc>
          <w:tcPr>
            <w:tcW w:w="959" w:type="dxa"/>
          </w:tcPr>
          <w:p w:rsidR="005F7A1F" w:rsidRPr="00F00542" w:rsidRDefault="005F7A1F" w:rsidP="00B5561E">
            <w:pPr>
              <w:spacing w:after="120"/>
              <w:jc w:val="right"/>
            </w:pPr>
            <w:r>
              <w:lastRenderedPageBreak/>
              <w:t xml:space="preserve">      /</w:t>
            </w:r>
            <w:r w:rsidR="00B5561E">
              <w:t>7</w:t>
            </w:r>
          </w:p>
        </w:tc>
        <w:tc>
          <w:tcPr>
            <w:tcW w:w="9953" w:type="dxa"/>
          </w:tcPr>
          <w:p w:rsidR="005F7A1F" w:rsidRPr="005533C8" w:rsidRDefault="005F7A1F" w:rsidP="005F7A1F">
            <w:pPr>
              <w:spacing w:after="120"/>
              <w:rPr>
                <w:b/>
              </w:rPr>
            </w:pPr>
            <w:r w:rsidRPr="005533C8">
              <w:rPr>
                <w:b/>
              </w:rPr>
              <w:t xml:space="preserve">EXERCICE </w:t>
            </w:r>
            <w:r>
              <w:rPr>
                <w:b/>
              </w:rPr>
              <w:t>3</w:t>
            </w:r>
          </w:p>
        </w:tc>
      </w:tr>
      <w:tr w:rsidR="005F7A1F" w:rsidRPr="005533C8" w:rsidTr="00111549">
        <w:tc>
          <w:tcPr>
            <w:tcW w:w="959" w:type="dxa"/>
          </w:tcPr>
          <w:p w:rsidR="005F7A1F" w:rsidRPr="005533C8" w:rsidRDefault="005F7A1F" w:rsidP="00111549">
            <w:pPr>
              <w:spacing w:after="120"/>
              <w:rPr>
                <w:i/>
                <w:sz w:val="20"/>
                <w:szCs w:val="20"/>
              </w:rPr>
            </w:pPr>
          </w:p>
        </w:tc>
        <w:tc>
          <w:tcPr>
            <w:tcW w:w="9953" w:type="dxa"/>
          </w:tcPr>
          <w:p w:rsidR="005F7A1F" w:rsidRPr="005533C8" w:rsidRDefault="005F7A1F" w:rsidP="00590BA4">
            <w:pPr>
              <w:spacing w:after="120"/>
              <w:rPr>
                <w:i/>
                <w:sz w:val="20"/>
                <w:szCs w:val="20"/>
              </w:rPr>
            </w:pPr>
            <w:r w:rsidRPr="005533C8">
              <w:rPr>
                <w:sz w:val="20"/>
                <w:szCs w:val="20"/>
              </w:rPr>
              <w:sym w:font="Wingdings 3" w:char="F07D"/>
            </w:r>
            <w:r w:rsidRPr="005533C8">
              <w:rPr>
                <w:sz w:val="20"/>
                <w:szCs w:val="20"/>
              </w:rPr>
              <w:t xml:space="preserve"> </w:t>
            </w:r>
            <w:r w:rsidR="00590BA4">
              <w:rPr>
                <w:i/>
                <w:sz w:val="20"/>
                <w:szCs w:val="20"/>
              </w:rPr>
              <w:t>Indiquer</w:t>
            </w:r>
            <w:r>
              <w:rPr>
                <w:i/>
                <w:sz w:val="20"/>
                <w:szCs w:val="20"/>
              </w:rPr>
              <w:t xml:space="preserve"> la classe grammaticale des mots</w:t>
            </w:r>
          </w:p>
        </w:tc>
      </w:tr>
    </w:tbl>
    <w:p w:rsidR="005F7A1F" w:rsidRDefault="00590BA4" w:rsidP="005F7A1F">
      <w:pPr>
        <w:spacing w:after="120"/>
        <w:rPr>
          <w:rFonts w:ascii="Arial" w:hAnsi="Arial" w:cs="Arial"/>
        </w:rPr>
      </w:pPr>
      <w:r>
        <w:rPr>
          <w:rFonts w:ascii="Arial" w:hAnsi="Arial" w:cs="Arial"/>
        </w:rPr>
        <w:t>Indique pour chaque mot la classe grammaticale auquel il appartient.</w:t>
      </w:r>
    </w:p>
    <w:p w:rsidR="00590BA4" w:rsidRPr="00590BA4" w:rsidRDefault="00590BA4" w:rsidP="005F7A1F">
      <w:pPr>
        <w:spacing w:after="120"/>
        <w:rPr>
          <w:rFonts w:cs="Arial"/>
        </w:rPr>
      </w:pPr>
      <w:r w:rsidRPr="00590BA4">
        <w:rPr>
          <w:rFonts w:cs="Arial"/>
        </w:rPr>
        <w:t>Le gardien ferme les fenêtres.</w:t>
      </w:r>
    </w:p>
    <w:p w:rsidR="00590BA4" w:rsidRPr="00590BA4" w:rsidRDefault="00B5561E" w:rsidP="00590BA4">
      <w:pPr>
        <w:numPr>
          <w:ilvl w:val="0"/>
          <w:numId w:val="6"/>
        </w:numPr>
        <w:spacing w:after="120"/>
        <w:rPr>
          <w:rFonts w:cs="Arial"/>
          <w:sz w:val="22"/>
          <w:szCs w:val="22"/>
        </w:rPr>
      </w:pPr>
      <w:r>
        <w:rPr>
          <w:rFonts w:cs="Arial"/>
          <w:sz w:val="22"/>
          <w:szCs w:val="22"/>
        </w:rPr>
        <w:t>l</w:t>
      </w:r>
      <w:r w:rsidR="00590BA4" w:rsidRPr="00590BA4">
        <w:rPr>
          <w:rFonts w:cs="Arial"/>
          <w:sz w:val="22"/>
          <w:szCs w:val="22"/>
        </w:rPr>
        <w:t xml:space="preserve">e : </w:t>
      </w:r>
      <w:r w:rsidR="00590BA4" w:rsidRPr="00590BA4">
        <w:rPr>
          <w:rFonts w:cs="Arial"/>
          <w:color w:val="808080" w:themeColor="background1" w:themeShade="80"/>
          <w:sz w:val="22"/>
          <w:szCs w:val="22"/>
          <w:vertAlign w:val="subscript"/>
        </w:rPr>
        <w:t>......................................................................................</w:t>
      </w:r>
    </w:p>
    <w:p w:rsidR="005F7A1F" w:rsidRDefault="00590BA4" w:rsidP="00590BA4">
      <w:pPr>
        <w:numPr>
          <w:ilvl w:val="0"/>
          <w:numId w:val="6"/>
        </w:numPr>
        <w:spacing w:after="120"/>
        <w:rPr>
          <w:sz w:val="22"/>
          <w:szCs w:val="22"/>
        </w:rPr>
      </w:pPr>
      <w:r>
        <w:rPr>
          <w:sz w:val="22"/>
          <w:szCs w:val="22"/>
        </w:rPr>
        <w:t xml:space="preserve">gardien : </w:t>
      </w:r>
      <w:r w:rsidRPr="00590BA4">
        <w:rPr>
          <w:rFonts w:cs="Arial"/>
          <w:color w:val="808080" w:themeColor="background1" w:themeShade="80"/>
          <w:sz w:val="22"/>
          <w:szCs w:val="22"/>
          <w:vertAlign w:val="subscript"/>
        </w:rPr>
        <w:t>......................................................................................</w:t>
      </w:r>
    </w:p>
    <w:p w:rsidR="00590BA4" w:rsidRDefault="00590BA4" w:rsidP="00590BA4">
      <w:pPr>
        <w:numPr>
          <w:ilvl w:val="0"/>
          <w:numId w:val="6"/>
        </w:numPr>
        <w:spacing w:after="120"/>
        <w:rPr>
          <w:sz w:val="22"/>
          <w:szCs w:val="22"/>
        </w:rPr>
      </w:pPr>
      <w:r>
        <w:rPr>
          <w:sz w:val="22"/>
          <w:szCs w:val="22"/>
        </w:rPr>
        <w:t xml:space="preserve">ferme : </w:t>
      </w:r>
      <w:r w:rsidRPr="00590BA4">
        <w:rPr>
          <w:rFonts w:cs="Arial"/>
          <w:color w:val="808080" w:themeColor="background1" w:themeShade="80"/>
          <w:sz w:val="22"/>
          <w:szCs w:val="22"/>
          <w:vertAlign w:val="subscript"/>
        </w:rPr>
        <w:t>......................................................................................</w:t>
      </w:r>
    </w:p>
    <w:p w:rsidR="00590BA4" w:rsidRPr="00590BA4" w:rsidRDefault="00590BA4" w:rsidP="00590BA4">
      <w:pPr>
        <w:numPr>
          <w:ilvl w:val="0"/>
          <w:numId w:val="6"/>
        </w:numPr>
        <w:spacing w:after="120"/>
        <w:rPr>
          <w:rFonts w:cs="Arial"/>
          <w:sz w:val="22"/>
          <w:szCs w:val="22"/>
        </w:rPr>
      </w:pPr>
      <w:r w:rsidRPr="00590BA4">
        <w:rPr>
          <w:sz w:val="22"/>
          <w:szCs w:val="22"/>
        </w:rPr>
        <w:t xml:space="preserve">fenêtres : </w:t>
      </w:r>
      <w:r w:rsidRPr="00590BA4">
        <w:rPr>
          <w:rFonts w:cs="Arial"/>
          <w:color w:val="A6A6A6" w:themeColor="background1" w:themeShade="A6"/>
          <w:sz w:val="22"/>
          <w:szCs w:val="22"/>
          <w:vertAlign w:val="subscript"/>
        </w:rPr>
        <w:t>......................................................................................</w:t>
      </w:r>
    </w:p>
    <w:p w:rsidR="00590BA4" w:rsidRDefault="00590BA4" w:rsidP="006B7E35">
      <w:pPr>
        <w:spacing w:after="120"/>
        <w:rPr>
          <w:sz w:val="22"/>
          <w:szCs w:val="22"/>
        </w:rPr>
      </w:pPr>
    </w:p>
    <w:p w:rsidR="00590BA4" w:rsidRDefault="00590BA4" w:rsidP="006B7E35">
      <w:pPr>
        <w:spacing w:after="120"/>
        <w:rPr>
          <w:sz w:val="22"/>
          <w:szCs w:val="22"/>
        </w:rPr>
      </w:pPr>
      <w:r>
        <w:rPr>
          <w:sz w:val="22"/>
          <w:szCs w:val="22"/>
        </w:rPr>
        <w:t>Le drapeau blanc signale la capitulation.</w:t>
      </w:r>
    </w:p>
    <w:p w:rsidR="00590BA4" w:rsidRDefault="00B5561E" w:rsidP="00B5561E">
      <w:pPr>
        <w:numPr>
          <w:ilvl w:val="0"/>
          <w:numId w:val="7"/>
        </w:numPr>
        <w:spacing w:after="120"/>
        <w:rPr>
          <w:sz w:val="22"/>
          <w:szCs w:val="22"/>
        </w:rPr>
      </w:pPr>
      <w:r>
        <w:rPr>
          <w:sz w:val="22"/>
          <w:szCs w:val="22"/>
        </w:rPr>
        <w:t xml:space="preserve">drapeau : </w:t>
      </w:r>
      <w:r w:rsidRPr="00590BA4">
        <w:rPr>
          <w:rFonts w:cs="Arial"/>
          <w:sz w:val="22"/>
          <w:szCs w:val="22"/>
        </w:rPr>
        <w:t xml:space="preserve"> </w:t>
      </w:r>
      <w:r w:rsidRPr="00590BA4">
        <w:rPr>
          <w:rFonts w:cs="Arial"/>
          <w:color w:val="808080" w:themeColor="background1" w:themeShade="80"/>
          <w:sz w:val="22"/>
          <w:szCs w:val="22"/>
          <w:vertAlign w:val="subscript"/>
        </w:rPr>
        <w:t>......................................................................................</w:t>
      </w:r>
    </w:p>
    <w:p w:rsidR="00B5561E" w:rsidRDefault="00B5561E" w:rsidP="00B5561E">
      <w:pPr>
        <w:numPr>
          <w:ilvl w:val="0"/>
          <w:numId w:val="7"/>
        </w:numPr>
        <w:spacing w:after="120"/>
        <w:rPr>
          <w:sz w:val="22"/>
          <w:szCs w:val="22"/>
        </w:rPr>
      </w:pPr>
      <w:r>
        <w:rPr>
          <w:sz w:val="22"/>
          <w:szCs w:val="22"/>
        </w:rPr>
        <w:t xml:space="preserve">blanc : </w:t>
      </w:r>
      <w:r w:rsidRPr="00590BA4">
        <w:rPr>
          <w:rFonts w:cs="Arial"/>
          <w:color w:val="808080" w:themeColor="background1" w:themeShade="80"/>
          <w:sz w:val="22"/>
          <w:szCs w:val="22"/>
          <w:vertAlign w:val="subscript"/>
        </w:rPr>
        <w:t>......................................................................................</w:t>
      </w:r>
    </w:p>
    <w:p w:rsidR="00B5561E" w:rsidRDefault="00B5561E" w:rsidP="00B5561E">
      <w:pPr>
        <w:numPr>
          <w:ilvl w:val="0"/>
          <w:numId w:val="7"/>
        </w:numPr>
        <w:spacing w:after="120"/>
        <w:rPr>
          <w:sz w:val="22"/>
          <w:szCs w:val="22"/>
        </w:rPr>
      </w:pPr>
      <w:r>
        <w:rPr>
          <w:sz w:val="22"/>
          <w:szCs w:val="22"/>
        </w:rPr>
        <w:t xml:space="preserve">signale : </w:t>
      </w:r>
      <w:r w:rsidRPr="00590BA4">
        <w:rPr>
          <w:rFonts w:cs="Arial"/>
          <w:color w:val="808080" w:themeColor="background1" w:themeShade="80"/>
          <w:sz w:val="22"/>
          <w:szCs w:val="22"/>
          <w:vertAlign w:val="subscript"/>
        </w:rPr>
        <w:t>......................................................................................</w:t>
      </w:r>
    </w:p>
    <w:p w:rsidR="00B5561E" w:rsidRDefault="00B5561E" w:rsidP="00B5561E">
      <w:pPr>
        <w:numPr>
          <w:ilvl w:val="0"/>
          <w:numId w:val="7"/>
        </w:numPr>
        <w:spacing w:after="120"/>
        <w:rPr>
          <w:sz w:val="22"/>
          <w:szCs w:val="22"/>
        </w:rPr>
      </w:pPr>
      <w:r>
        <w:rPr>
          <w:sz w:val="22"/>
          <w:szCs w:val="22"/>
        </w:rPr>
        <w:t xml:space="preserve">la : </w:t>
      </w:r>
      <w:r w:rsidRPr="00590BA4">
        <w:rPr>
          <w:rFonts w:cs="Arial"/>
          <w:color w:val="808080" w:themeColor="background1" w:themeShade="80"/>
          <w:sz w:val="22"/>
          <w:szCs w:val="22"/>
          <w:vertAlign w:val="subscript"/>
        </w:rPr>
        <w:t>......................................................................................</w:t>
      </w:r>
    </w:p>
    <w:p w:rsidR="00B5561E" w:rsidRDefault="00B5561E" w:rsidP="00B5561E">
      <w:pPr>
        <w:numPr>
          <w:ilvl w:val="0"/>
          <w:numId w:val="7"/>
        </w:numPr>
        <w:spacing w:after="120"/>
        <w:rPr>
          <w:sz w:val="22"/>
          <w:szCs w:val="22"/>
        </w:rPr>
      </w:pPr>
      <w:r>
        <w:rPr>
          <w:sz w:val="22"/>
          <w:szCs w:val="22"/>
        </w:rPr>
        <w:t xml:space="preserve">capitulation : </w:t>
      </w:r>
      <w:r w:rsidRPr="00590BA4">
        <w:rPr>
          <w:rFonts w:cs="Arial"/>
          <w:color w:val="808080" w:themeColor="background1" w:themeShade="80"/>
          <w:sz w:val="22"/>
          <w:szCs w:val="22"/>
          <w:vertAlign w:val="subscript"/>
        </w:rPr>
        <w:t>......................................................................................</w:t>
      </w:r>
    </w:p>
    <w:p w:rsidR="00B5561E" w:rsidRDefault="00B5561E" w:rsidP="006B7E35">
      <w:pPr>
        <w:spacing w:after="120"/>
        <w:rPr>
          <w:sz w:val="22"/>
          <w:szCs w:val="22"/>
        </w:rPr>
      </w:pPr>
    </w:p>
    <w:p w:rsidR="00B5561E" w:rsidRDefault="00B5561E" w:rsidP="006B7E35">
      <w:pPr>
        <w:spacing w:after="120"/>
        <w:rPr>
          <w:sz w:val="22"/>
          <w:szCs w:val="22"/>
        </w:rPr>
      </w:pPr>
      <w:r>
        <w:rPr>
          <w:sz w:val="22"/>
          <w:szCs w:val="22"/>
        </w:rPr>
        <w:t>Il peut trouver la bonne réponse.</w:t>
      </w:r>
    </w:p>
    <w:p w:rsidR="00B5561E" w:rsidRDefault="00B5561E" w:rsidP="00B5561E">
      <w:pPr>
        <w:numPr>
          <w:ilvl w:val="0"/>
          <w:numId w:val="8"/>
        </w:numPr>
        <w:spacing w:after="120"/>
        <w:rPr>
          <w:sz w:val="22"/>
          <w:szCs w:val="22"/>
        </w:rPr>
      </w:pPr>
      <w:r>
        <w:rPr>
          <w:sz w:val="22"/>
          <w:szCs w:val="22"/>
        </w:rPr>
        <w:t xml:space="preserve">il : </w:t>
      </w:r>
      <w:r w:rsidRPr="00590BA4">
        <w:rPr>
          <w:rFonts w:cs="Arial"/>
          <w:color w:val="808080" w:themeColor="background1" w:themeShade="80"/>
          <w:sz w:val="22"/>
          <w:szCs w:val="22"/>
          <w:vertAlign w:val="subscript"/>
        </w:rPr>
        <w:t>......................................................................................</w:t>
      </w:r>
    </w:p>
    <w:p w:rsidR="00B5561E" w:rsidRDefault="00B5561E" w:rsidP="00B5561E">
      <w:pPr>
        <w:numPr>
          <w:ilvl w:val="0"/>
          <w:numId w:val="8"/>
        </w:numPr>
        <w:spacing w:after="120"/>
        <w:rPr>
          <w:sz w:val="22"/>
          <w:szCs w:val="22"/>
        </w:rPr>
      </w:pPr>
      <w:r>
        <w:rPr>
          <w:sz w:val="22"/>
          <w:szCs w:val="22"/>
        </w:rPr>
        <w:t xml:space="preserve">peut : </w:t>
      </w:r>
      <w:r w:rsidRPr="00590BA4">
        <w:rPr>
          <w:rFonts w:cs="Arial"/>
          <w:color w:val="808080" w:themeColor="background1" w:themeShade="80"/>
          <w:sz w:val="22"/>
          <w:szCs w:val="22"/>
          <w:vertAlign w:val="subscript"/>
        </w:rPr>
        <w:t>......................................................................................</w:t>
      </w:r>
    </w:p>
    <w:p w:rsidR="00B5561E" w:rsidRDefault="00B5561E" w:rsidP="00B5561E">
      <w:pPr>
        <w:numPr>
          <w:ilvl w:val="0"/>
          <w:numId w:val="8"/>
        </w:numPr>
        <w:spacing w:after="120"/>
        <w:rPr>
          <w:sz w:val="22"/>
          <w:szCs w:val="22"/>
        </w:rPr>
      </w:pPr>
      <w:r>
        <w:rPr>
          <w:sz w:val="22"/>
          <w:szCs w:val="22"/>
        </w:rPr>
        <w:t xml:space="preserve">trouver : </w:t>
      </w:r>
      <w:r w:rsidRPr="00590BA4">
        <w:rPr>
          <w:rFonts w:cs="Arial"/>
          <w:color w:val="808080" w:themeColor="background1" w:themeShade="80"/>
          <w:sz w:val="22"/>
          <w:szCs w:val="22"/>
          <w:vertAlign w:val="subscript"/>
        </w:rPr>
        <w:t>......................................................................................</w:t>
      </w:r>
    </w:p>
    <w:p w:rsidR="00B5561E" w:rsidRDefault="00B5561E" w:rsidP="00B5561E">
      <w:pPr>
        <w:numPr>
          <w:ilvl w:val="0"/>
          <w:numId w:val="8"/>
        </w:numPr>
        <w:spacing w:after="120"/>
        <w:rPr>
          <w:sz w:val="22"/>
          <w:szCs w:val="22"/>
        </w:rPr>
      </w:pPr>
      <w:r>
        <w:rPr>
          <w:sz w:val="22"/>
          <w:szCs w:val="22"/>
        </w:rPr>
        <w:t xml:space="preserve">bonne : </w:t>
      </w:r>
      <w:r w:rsidRPr="00590BA4">
        <w:rPr>
          <w:rFonts w:cs="Arial"/>
          <w:color w:val="808080" w:themeColor="background1" w:themeShade="80"/>
          <w:sz w:val="22"/>
          <w:szCs w:val="22"/>
          <w:vertAlign w:val="subscript"/>
        </w:rPr>
        <w:t>......................................................................................</w:t>
      </w:r>
    </w:p>
    <w:p w:rsidR="00B5561E" w:rsidRDefault="00B5561E" w:rsidP="00B5561E">
      <w:pPr>
        <w:numPr>
          <w:ilvl w:val="0"/>
          <w:numId w:val="8"/>
        </w:numPr>
        <w:spacing w:after="120"/>
        <w:rPr>
          <w:sz w:val="22"/>
          <w:szCs w:val="22"/>
        </w:rPr>
      </w:pPr>
      <w:r>
        <w:rPr>
          <w:sz w:val="22"/>
          <w:szCs w:val="22"/>
        </w:rPr>
        <w:t xml:space="preserve">réponse : </w:t>
      </w:r>
      <w:r w:rsidRPr="00590BA4">
        <w:rPr>
          <w:rFonts w:cs="Arial"/>
          <w:color w:val="808080" w:themeColor="background1" w:themeShade="80"/>
          <w:sz w:val="22"/>
          <w:szCs w:val="22"/>
          <w:vertAlign w:val="subscript"/>
        </w:rPr>
        <w:t>......................................................................................</w:t>
      </w:r>
    </w:p>
    <w:p w:rsidR="00B5561E" w:rsidRPr="00590BA4" w:rsidRDefault="00B5561E" w:rsidP="006B7E35">
      <w:pPr>
        <w:spacing w:after="120"/>
        <w:rPr>
          <w:sz w:val="22"/>
          <w:szCs w:val="22"/>
        </w:rPr>
      </w:pPr>
    </w:p>
    <w:sectPr w:rsidR="00B5561E" w:rsidRPr="00590BA4"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49A" w:rsidRDefault="008A249A">
      <w:r>
        <w:separator/>
      </w:r>
    </w:p>
  </w:endnote>
  <w:endnote w:type="continuationSeparator" w:id="1">
    <w:p w:rsidR="008A249A" w:rsidRDefault="008A24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49A" w:rsidRDefault="008A249A">
      <w:r>
        <w:separator/>
      </w:r>
    </w:p>
  </w:footnote>
  <w:footnote w:type="continuationSeparator" w:id="1">
    <w:p w:rsidR="008A249A" w:rsidRDefault="008A24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3DFD"/>
    <w:multiLevelType w:val="hybridMultilevel"/>
    <w:tmpl w:val="B0124ED0"/>
    <w:lvl w:ilvl="0" w:tplc="C8726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A216EEE"/>
    <w:multiLevelType w:val="hybridMultilevel"/>
    <w:tmpl w:val="D062B522"/>
    <w:lvl w:ilvl="0" w:tplc="C8726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CCC1B8D"/>
    <w:multiLevelType w:val="hybridMultilevel"/>
    <w:tmpl w:val="51A20668"/>
    <w:lvl w:ilvl="0" w:tplc="C8726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60B12B57"/>
    <w:multiLevelType w:val="hybridMultilevel"/>
    <w:tmpl w:val="0D7A417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7AC93C4D"/>
    <w:multiLevelType w:val="hybridMultilevel"/>
    <w:tmpl w:val="39A03426"/>
    <w:lvl w:ilvl="0" w:tplc="C8726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4"/>
  </w:num>
  <w:num w:numId="4">
    <w:abstractNumId w:val="5"/>
  </w:num>
  <w:num w:numId="5">
    <w:abstractNumId w:val="2"/>
  </w:num>
  <w:num w:numId="6">
    <w:abstractNumId w:val="3"/>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7A1F"/>
    <w:rsid w:val="00027ABD"/>
    <w:rsid w:val="000C1B80"/>
    <w:rsid w:val="000D3ADF"/>
    <w:rsid w:val="000E2412"/>
    <w:rsid w:val="00101EEE"/>
    <w:rsid w:val="00176A63"/>
    <w:rsid w:val="00193572"/>
    <w:rsid w:val="00195114"/>
    <w:rsid w:val="001F34B6"/>
    <w:rsid w:val="00246DEE"/>
    <w:rsid w:val="002B4A54"/>
    <w:rsid w:val="00333262"/>
    <w:rsid w:val="003A5279"/>
    <w:rsid w:val="004238A3"/>
    <w:rsid w:val="00424BBC"/>
    <w:rsid w:val="00436842"/>
    <w:rsid w:val="0045566B"/>
    <w:rsid w:val="00460572"/>
    <w:rsid w:val="00500AC2"/>
    <w:rsid w:val="00506313"/>
    <w:rsid w:val="005533C8"/>
    <w:rsid w:val="00590BA4"/>
    <w:rsid w:val="005B5AA4"/>
    <w:rsid w:val="005F7A1F"/>
    <w:rsid w:val="006A6C6D"/>
    <w:rsid w:val="006A6D81"/>
    <w:rsid w:val="006B7E35"/>
    <w:rsid w:val="006F145D"/>
    <w:rsid w:val="007D38F3"/>
    <w:rsid w:val="00854E6B"/>
    <w:rsid w:val="00870F91"/>
    <w:rsid w:val="008A249A"/>
    <w:rsid w:val="008C00C5"/>
    <w:rsid w:val="008E3A56"/>
    <w:rsid w:val="008E70BA"/>
    <w:rsid w:val="009B720C"/>
    <w:rsid w:val="00A656B4"/>
    <w:rsid w:val="00A73C4E"/>
    <w:rsid w:val="00A7602F"/>
    <w:rsid w:val="00AC20DE"/>
    <w:rsid w:val="00AF280C"/>
    <w:rsid w:val="00B03AF5"/>
    <w:rsid w:val="00B054C7"/>
    <w:rsid w:val="00B308A9"/>
    <w:rsid w:val="00B4768E"/>
    <w:rsid w:val="00B5561E"/>
    <w:rsid w:val="00B615C0"/>
    <w:rsid w:val="00C219BC"/>
    <w:rsid w:val="00CA7266"/>
    <w:rsid w:val="00D906DF"/>
    <w:rsid w:val="00DB7750"/>
    <w:rsid w:val="00DD2350"/>
    <w:rsid w:val="00E217AC"/>
    <w:rsid w:val="00EC199D"/>
    <w:rsid w:val="00F00542"/>
    <w:rsid w:val="00F24F58"/>
    <w:rsid w:val="00F91C43"/>
    <w:rsid w:val="00F95BE7"/>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7282C-CD08-4B9E-9BE2-19611D6F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Evaluation.dotx</Template>
  <TotalTime>48</TotalTime>
  <Pages>2</Pages>
  <Words>464</Words>
  <Characters>2556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1</cp:revision>
  <cp:lastPrinted>1601-01-01T00:00:00Z</cp:lastPrinted>
  <dcterms:created xsi:type="dcterms:W3CDTF">2009-06-10T19:57:00Z</dcterms:created>
  <dcterms:modified xsi:type="dcterms:W3CDTF">2009-06-10T20:45:00Z</dcterms:modified>
</cp:coreProperties>
</file>