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76CD0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BF50FD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76CD0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BF50FD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BF50FD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Synonymes et antonymes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BF50FD" w:rsidRDefault="00BF50FD" w:rsidP="00BF50F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F50FD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Utiliser ses connaissances sur la langue pour comprendre un texte</w:t>
            </w:r>
            <w:r w:rsidRPr="00BF50FD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F50FD" w:rsidP="00BF50F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BF50F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En lecture, utiliser ses acquis en vocabulaire pour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BF50F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approcher le sens d’un mot inconnu, ou un sens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BF50F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inconnu d’un mot connu, à vérifier ensuite dans le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BF50F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dictionnaire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BF50FD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BF50FD">
              <w:rPr>
                <w:rFonts w:asciiTheme="minorHAnsi" w:hAnsiTheme="minorHAnsi"/>
                <w:b w:val="0"/>
                <w:sz w:val="18"/>
                <w:szCs w:val="18"/>
              </w:rPr>
              <w:t>38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A86F91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A86F91">
              <w:t>20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D54724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D54724">
              <w:rPr>
                <w:i/>
                <w:sz w:val="20"/>
                <w:szCs w:val="20"/>
              </w:rPr>
              <w:t>Trouver le synonyme d’un mot</w:t>
            </w:r>
          </w:p>
        </w:tc>
      </w:tr>
    </w:tbl>
    <w:p w:rsidR="00F00542" w:rsidRPr="00D54724" w:rsidRDefault="00D54724" w:rsidP="004E6E31">
      <w:pPr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Relie les synonymes entre eux</w:t>
      </w:r>
    </w:p>
    <w:tbl>
      <w:tblPr>
        <w:tblW w:w="0" w:type="auto"/>
        <w:tblLook w:val="04A0"/>
      </w:tblPr>
      <w:tblGrid>
        <w:gridCol w:w="1526"/>
        <w:gridCol w:w="992"/>
        <w:gridCol w:w="4028"/>
        <w:gridCol w:w="2183"/>
        <w:gridCol w:w="2183"/>
      </w:tblGrid>
      <w:tr w:rsidR="00E5444C" w:rsidTr="00E5444C">
        <w:tc>
          <w:tcPr>
            <w:tcW w:w="1526" w:type="dxa"/>
          </w:tcPr>
          <w:p w:rsidR="00D54724" w:rsidRPr="00E5444C" w:rsidRDefault="004E6E3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manger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le nettoyage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la boutique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une bicyclette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simple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sympathique</w:t>
            </w:r>
          </w:p>
        </w:tc>
      </w:tr>
      <w:tr w:rsidR="00E5444C" w:rsidTr="00E5444C">
        <w:tc>
          <w:tcPr>
            <w:tcW w:w="1526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laver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allumer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un vélo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récent</w:t>
            </w:r>
          </w:p>
        </w:tc>
      </w:tr>
      <w:tr w:rsidR="00E5444C" w:rsidTr="00E5444C">
        <w:tc>
          <w:tcPr>
            <w:tcW w:w="1526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l’illumination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Pr="00E5444C" w:rsidRDefault="004E6E3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dévorer</w:t>
            </w:r>
          </w:p>
        </w:tc>
      </w:tr>
      <w:tr w:rsidR="00E5444C" w:rsidTr="00E5444C">
        <w:tc>
          <w:tcPr>
            <w:tcW w:w="1526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le lavage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l’allumage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gentil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le vainqueur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le gagnant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facile</w:t>
            </w:r>
          </w:p>
        </w:tc>
      </w:tr>
      <w:tr w:rsidR="00E5444C" w:rsidTr="00E5444C">
        <w:tc>
          <w:tcPr>
            <w:tcW w:w="1526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nouveau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Default="00D54724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le magasin</w:t>
            </w:r>
          </w:p>
        </w:tc>
      </w:tr>
      <w:tr w:rsidR="00E5444C" w:rsidTr="00E5444C">
        <w:tc>
          <w:tcPr>
            <w:tcW w:w="1526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illuminer</w:t>
            </w:r>
          </w:p>
        </w:tc>
        <w:tc>
          <w:tcPr>
            <w:tcW w:w="992" w:type="dxa"/>
          </w:tcPr>
          <w:p w:rsidR="00D54724" w:rsidRDefault="00D54724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D54724" w:rsidRDefault="00D54724" w:rsidP="00E5444C">
            <w:pPr>
              <w:spacing w:before="60" w:after="60"/>
            </w:pPr>
          </w:p>
        </w:tc>
        <w:tc>
          <w:tcPr>
            <w:tcW w:w="2183" w:type="dxa"/>
          </w:tcPr>
          <w:p w:rsidR="00D54724" w:rsidRDefault="00D54724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D54724" w:rsidRPr="00E5444C" w:rsidRDefault="00D54724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nettoyer</w:t>
            </w:r>
          </w:p>
        </w:tc>
      </w:tr>
    </w:tbl>
    <w:p w:rsidR="00D54724" w:rsidRDefault="004E6E31" w:rsidP="004E6E31">
      <w:pPr>
        <w:numPr>
          <w:ilvl w:val="0"/>
          <w:numId w:val="5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Dans chaque liste, barre les intrus :</w:t>
      </w:r>
    </w:p>
    <w:p w:rsidR="004E6E31" w:rsidRPr="004E6E31" w:rsidRDefault="004E6E31" w:rsidP="00A86F91">
      <w:pPr>
        <w:numPr>
          <w:ilvl w:val="0"/>
          <w:numId w:val="8"/>
        </w:numPr>
        <w:spacing w:after="120"/>
        <w:ind w:left="2552"/>
        <w:rPr>
          <w:rFonts w:ascii="Arial" w:hAnsi="Arial" w:cs="Arial"/>
        </w:rPr>
      </w:pPr>
      <w:r>
        <w:rPr>
          <w:rFonts w:cs="Arial"/>
        </w:rPr>
        <w:t>content - heureux - enchanté - habile - ravi</w:t>
      </w:r>
    </w:p>
    <w:p w:rsidR="004E6E31" w:rsidRPr="004E6E31" w:rsidRDefault="004E6E31" w:rsidP="00A86F91">
      <w:pPr>
        <w:numPr>
          <w:ilvl w:val="0"/>
          <w:numId w:val="8"/>
        </w:numPr>
        <w:spacing w:after="120"/>
        <w:ind w:left="2552"/>
        <w:rPr>
          <w:rFonts w:ascii="Arial" w:hAnsi="Arial" w:cs="Arial"/>
        </w:rPr>
      </w:pPr>
      <w:r>
        <w:rPr>
          <w:rFonts w:cs="Arial"/>
        </w:rPr>
        <w:t>drôle - grave - amusant - comique - hilarant - humoristique</w:t>
      </w:r>
    </w:p>
    <w:p w:rsidR="004E6E31" w:rsidRPr="004E6E31" w:rsidRDefault="004E6E31" w:rsidP="00A86F91">
      <w:pPr>
        <w:numPr>
          <w:ilvl w:val="0"/>
          <w:numId w:val="8"/>
        </w:numPr>
        <w:spacing w:after="120"/>
        <w:ind w:left="2552"/>
        <w:rPr>
          <w:rFonts w:ascii="Arial" w:hAnsi="Arial" w:cs="Arial"/>
        </w:rPr>
      </w:pPr>
      <w:r>
        <w:rPr>
          <w:rFonts w:cs="Arial"/>
        </w:rPr>
        <w:t>rage - colère - hargne - fureur - tristesse</w:t>
      </w:r>
    </w:p>
    <w:p w:rsidR="004E6E31" w:rsidRPr="004E6E31" w:rsidRDefault="004E6E31" w:rsidP="00A86F91">
      <w:pPr>
        <w:numPr>
          <w:ilvl w:val="0"/>
          <w:numId w:val="8"/>
        </w:numPr>
        <w:spacing w:after="120"/>
        <w:ind w:left="2552"/>
        <w:rPr>
          <w:rFonts w:ascii="Arial" w:hAnsi="Arial" w:cs="Arial"/>
        </w:rPr>
      </w:pPr>
      <w:r>
        <w:rPr>
          <w:rFonts w:cs="Arial"/>
        </w:rPr>
        <w:t>observer - jouer - s’amuser - se distraire</w:t>
      </w:r>
    </w:p>
    <w:p w:rsidR="004E6E31" w:rsidRPr="004E6E31" w:rsidRDefault="004E6E31" w:rsidP="00A86F91">
      <w:pPr>
        <w:numPr>
          <w:ilvl w:val="0"/>
          <w:numId w:val="8"/>
        </w:numPr>
        <w:spacing w:after="120"/>
        <w:ind w:left="2552"/>
        <w:rPr>
          <w:rFonts w:ascii="Arial" w:hAnsi="Arial" w:cs="Arial"/>
        </w:rPr>
      </w:pPr>
      <w:r>
        <w:rPr>
          <w:rFonts w:cs="Arial"/>
        </w:rPr>
        <w:t xml:space="preserve">aimer - apprécier - émettre - adorer </w:t>
      </w:r>
    </w:p>
    <w:p w:rsidR="004E6E31" w:rsidRPr="004E6E31" w:rsidRDefault="00A86F91" w:rsidP="00A86F91">
      <w:pPr>
        <w:numPr>
          <w:ilvl w:val="0"/>
          <w:numId w:val="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Réécris ces phrases en remplaçant</w:t>
      </w:r>
      <w:r w:rsidR="004E6E31" w:rsidRPr="004E6E31">
        <w:rPr>
          <w:rFonts w:ascii="Arial" w:hAnsi="Arial" w:cs="Arial"/>
        </w:rPr>
        <w:t xml:space="preserve"> le verbe </w:t>
      </w:r>
      <w:r w:rsidR="004E6E31" w:rsidRPr="00A86F91">
        <w:rPr>
          <w:rFonts w:ascii="Arial" w:hAnsi="Arial" w:cs="Arial"/>
          <w:b/>
          <w:i/>
        </w:rPr>
        <w:t>dire</w:t>
      </w:r>
      <w:r w:rsidR="004E6E31" w:rsidRPr="004E6E31">
        <w:rPr>
          <w:rFonts w:ascii="Arial" w:hAnsi="Arial" w:cs="Arial"/>
        </w:rPr>
        <w:t xml:space="preserve"> par un synonyme.</w:t>
      </w:r>
    </w:p>
    <w:p w:rsidR="004E6E31" w:rsidRDefault="00A86F91" w:rsidP="006B7E35">
      <w:pPr>
        <w:spacing w:after="120"/>
      </w:pPr>
      <w:r>
        <w:t xml:space="preserve">Leur père aime lui </w:t>
      </w:r>
      <w:r w:rsidRPr="00A86F91">
        <w:rPr>
          <w:b/>
          <w:i/>
        </w:rPr>
        <w:t>dire</w:t>
      </w:r>
      <w:r>
        <w:t xml:space="preserve"> une histoire tous les soirs.</w:t>
      </w:r>
    </w:p>
    <w:p w:rsidR="00A86F91" w:rsidRPr="00A86F91" w:rsidRDefault="00A86F91" w:rsidP="00A86F91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A86F91" w:rsidRDefault="00A86F91" w:rsidP="006B7E35">
      <w:pPr>
        <w:spacing w:after="120"/>
      </w:pPr>
      <w:r>
        <w:t xml:space="preserve">Tu n’arrêtes pas de </w:t>
      </w:r>
      <w:r w:rsidRPr="00A86F91">
        <w:rPr>
          <w:b/>
          <w:i/>
        </w:rPr>
        <w:t>dire</w:t>
      </w:r>
      <w:r>
        <w:t xml:space="preserve"> la même chose.</w:t>
      </w:r>
    </w:p>
    <w:p w:rsidR="00A86F91" w:rsidRPr="00A86F91" w:rsidRDefault="00A86F91" w:rsidP="00A86F91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A86F91" w:rsidRDefault="00A86F91" w:rsidP="00A86F91">
      <w:pPr>
        <w:spacing w:after="120"/>
      </w:pPr>
      <w:r>
        <w:lastRenderedPageBreak/>
        <w:t xml:space="preserve">L’élève sait parfaitement </w:t>
      </w:r>
      <w:r w:rsidRPr="00A86F91">
        <w:rPr>
          <w:b/>
          <w:i/>
        </w:rPr>
        <w:t>dire</w:t>
      </w:r>
      <w:r>
        <w:t xml:space="preserve"> sa poésie.</w:t>
      </w:r>
    </w:p>
    <w:p w:rsidR="00A86F91" w:rsidRPr="00A86F91" w:rsidRDefault="00A86F91" w:rsidP="00A86F91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A86F91" w:rsidRDefault="00A86F91" w:rsidP="00A86F91">
      <w:pPr>
        <w:spacing w:after="120"/>
      </w:pPr>
      <w:r>
        <w:t xml:space="preserve">Quand on lui a demandé ce qu’il voulait faire plus tard, il n’a pas su quoi </w:t>
      </w:r>
      <w:r w:rsidRPr="00A86F91">
        <w:rPr>
          <w:b/>
          <w:i/>
        </w:rPr>
        <w:t>dire</w:t>
      </w:r>
      <w:r>
        <w:t>.</w:t>
      </w:r>
    </w:p>
    <w:p w:rsidR="00A86F91" w:rsidRPr="00A86F91" w:rsidRDefault="00A86F91" w:rsidP="00A86F91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A86F91" w:rsidRDefault="00A86F91" w:rsidP="00A86F91">
      <w:pPr>
        <w:spacing w:after="120"/>
      </w:pPr>
    </w:p>
    <w:tbl>
      <w:tblPr>
        <w:tblW w:w="0" w:type="auto"/>
        <w:tblLook w:val="04A0"/>
      </w:tblPr>
      <w:tblGrid>
        <w:gridCol w:w="959"/>
        <w:gridCol w:w="9953"/>
      </w:tblGrid>
      <w:tr w:rsidR="00A86F91" w:rsidRPr="00F00542" w:rsidTr="00E27F2D">
        <w:tc>
          <w:tcPr>
            <w:tcW w:w="959" w:type="dxa"/>
          </w:tcPr>
          <w:p w:rsidR="00A86F91" w:rsidRPr="00F00542" w:rsidRDefault="00A86F91" w:rsidP="00BF50FD">
            <w:pPr>
              <w:spacing w:after="120"/>
              <w:jc w:val="right"/>
            </w:pPr>
            <w:r>
              <w:t xml:space="preserve">      /</w:t>
            </w:r>
            <w:r w:rsidR="00BF50FD">
              <w:t>18</w:t>
            </w:r>
          </w:p>
        </w:tc>
        <w:tc>
          <w:tcPr>
            <w:tcW w:w="9953" w:type="dxa"/>
          </w:tcPr>
          <w:p w:rsidR="00A86F91" w:rsidRPr="005533C8" w:rsidRDefault="00A86F91" w:rsidP="00A86F91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A86F91" w:rsidRPr="005533C8" w:rsidTr="00E27F2D">
        <w:tc>
          <w:tcPr>
            <w:tcW w:w="959" w:type="dxa"/>
          </w:tcPr>
          <w:p w:rsidR="00A86F91" w:rsidRPr="005533C8" w:rsidRDefault="00A86F91" w:rsidP="00E27F2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A86F91" w:rsidRPr="005533C8" w:rsidRDefault="00A86F91" w:rsidP="00A86F91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Trouver </w:t>
            </w:r>
            <w:r>
              <w:rPr>
                <w:i/>
                <w:sz w:val="20"/>
                <w:szCs w:val="20"/>
              </w:rPr>
              <w:t>l’antonyme</w:t>
            </w:r>
            <w:r>
              <w:rPr>
                <w:i/>
                <w:sz w:val="20"/>
                <w:szCs w:val="20"/>
              </w:rPr>
              <w:t xml:space="preserve"> d’un mot</w:t>
            </w:r>
          </w:p>
        </w:tc>
      </w:tr>
    </w:tbl>
    <w:p w:rsidR="00A86F91" w:rsidRPr="00D54724" w:rsidRDefault="00A86F91" w:rsidP="00A86F91">
      <w:pPr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Relie chaque adjectif à son contraire</w:t>
      </w:r>
    </w:p>
    <w:tbl>
      <w:tblPr>
        <w:tblW w:w="0" w:type="auto"/>
        <w:tblLook w:val="04A0"/>
      </w:tblPr>
      <w:tblGrid>
        <w:gridCol w:w="1526"/>
        <w:gridCol w:w="992"/>
        <w:gridCol w:w="4028"/>
        <w:gridCol w:w="2183"/>
        <w:gridCol w:w="2183"/>
      </w:tblGrid>
      <w:tr w:rsidR="00E5444C" w:rsidTr="00E5444C">
        <w:tc>
          <w:tcPr>
            <w:tcW w:w="1526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petit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difficile</w:t>
            </w:r>
          </w:p>
        </w:tc>
      </w:tr>
      <w:tr w:rsidR="00E5444C" w:rsidTr="00E5444C">
        <w:tc>
          <w:tcPr>
            <w:tcW w:w="1526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facile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malheureux</w:t>
            </w:r>
          </w:p>
        </w:tc>
      </w:tr>
      <w:tr w:rsidR="00E5444C" w:rsidTr="00E5444C">
        <w:tc>
          <w:tcPr>
            <w:tcW w:w="1526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lent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laid</w:t>
            </w:r>
          </w:p>
        </w:tc>
      </w:tr>
      <w:tr w:rsidR="00E5444C" w:rsidTr="00E5444C">
        <w:tc>
          <w:tcPr>
            <w:tcW w:w="1526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beau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avare</w:t>
            </w:r>
          </w:p>
        </w:tc>
      </w:tr>
      <w:tr w:rsidR="00E5444C" w:rsidTr="00E5444C">
        <w:tc>
          <w:tcPr>
            <w:tcW w:w="1526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heureux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grand</w:t>
            </w:r>
          </w:p>
        </w:tc>
      </w:tr>
      <w:tr w:rsidR="00E5444C" w:rsidTr="00E5444C">
        <w:tc>
          <w:tcPr>
            <w:tcW w:w="1526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froid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mauvais</w:t>
            </w:r>
          </w:p>
        </w:tc>
      </w:tr>
      <w:tr w:rsidR="00E5444C" w:rsidTr="00E5444C">
        <w:tc>
          <w:tcPr>
            <w:tcW w:w="1526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généreux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Pr="00E5444C" w:rsidRDefault="00A86F91" w:rsidP="00E5444C">
            <w:pPr>
              <w:spacing w:before="60" w:after="60"/>
              <w:rPr>
                <w:rFonts w:asciiTheme="minorHAnsi" w:hAnsiTheme="minorHAnsi"/>
              </w:rPr>
            </w:pPr>
            <w:r w:rsidRPr="00E5444C">
              <w:rPr>
                <w:rFonts w:asciiTheme="minorHAnsi" w:hAnsiTheme="minorHAnsi"/>
              </w:rPr>
              <w:t>chaud</w:t>
            </w:r>
          </w:p>
        </w:tc>
      </w:tr>
      <w:tr w:rsidR="00E5444C" w:rsidTr="00E5444C">
        <w:tc>
          <w:tcPr>
            <w:tcW w:w="1526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bon</w:t>
            </w:r>
          </w:p>
        </w:tc>
        <w:tc>
          <w:tcPr>
            <w:tcW w:w="992" w:type="dxa"/>
          </w:tcPr>
          <w:p w:rsidR="00A86F91" w:rsidRDefault="00A86F91" w:rsidP="00E5444C">
            <w:pPr>
              <w:numPr>
                <w:ilvl w:val="0"/>
                <w:numId w:val="4"/>
              </w:numPr>
              <w:spacing w:before="60" w:after="60"/>
              <w:ind w:hanging="545"/>
            </w:pPr>
          </w:p>
        </w:tc>
        <w:tc>
          <w:tcPr>
            <w:tcW w:w="4028" w:type="dxa"/>
          </w:tcPr>
          <w:p w:rsidR="00A86F91" w:rsidRDefault="00A86F91" w:rsidP="00E5444C">
            <w:pPr>
              <w:spacing w:before="60" w:after="60"/>
            </w:pPr>
          </w:p>
        </w:tc>
        <w:tc>
          <w:tcPr>
            <w:tcW w:w="2183" w:type="dxa"/>
          </w:tcPr>
          <w:p w:rsidR="00A86F91" w:rsidRDefault="00A86F91" w:rsidP="00E5444C">
            <w:pPr>
              <w:numPr>
                <w:ilvl w:val="0"/>
                <w:numId w:val="5"/>
              </w:numPr>
              <w:spacing w:before="60" w:after="60"/>
              <w:jc w:val="right"/>
            </w:pPr>
          </w:p>
        </w:tc>
        <w:tc>
          <w:tcPr>
            <w:tcW w:w="2183" w:type="dxa"/>
          </w:tcPr>
          <w:p w:rsidR="00A86F91" w:rsidRDefault="00A86F91" w:rsidP="00E5444C">
            <w:pPr>
              <w:spacing w:before="60" w:after="60"/>
            </w:pPr>
            <w:r w:rsidRPr="00E5444C">
              <w:rPr>
                <w:rFonts w:asciiTheme="minorHAnsi" w:hAnsiTheme="minorHAnsi"/>
              </w:rPr>
              <w:t>lent</w:t>
            </w:r>
          </w:p>
        </w:tc>
      </w:tr>
    </w:tbl>
    <w:p w:rsidR="00A86F91" w:rsidRDefault="00A86F91" w:rsidP="00A86F91">
      <w:pPr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Ecris le contraire de chaque mot en ajoutant le préfixe </w:t>
      </w:r>
      <w:r w:rsidRPr="00A86F91">
        <w:rPr>
          <w:rFonts w:ascii="Arial" w:hAnsi="Arial" w:cs="Arial"/>
          <w:b/>
          <w:i/>
        </w:rPr>
        <w:t>in-</w:t>
      </w:r>
      <w:r>
        <w:rPr>
          <w:rFonts w:ascii="Arial" w:hAnsi="Arial" w:cs="Arial"/>
        </w:rPr>
        <w:t xml:space="preserve">, </w:t>
      </w:r>
      <w:r w:rsidRPr="00A86F91">
        <w:rPr>
          <w:rFonts w:ascii="Arial" w:hAnsi="Arial" w:cs="Arial"/>
          <w:b/>
          <w:i/>
        </w:rPr>
        <w:t>dé-</w:t>
      </w:r>
      <w:r>
        <w:rPr>
          <w:rFonts w:ascii="Arial" w:hAnsi="Arial" w:cs="Arial"/>
        </w:rPr>
        <w:t xml:space="preserve">, </w:t>
      </w:r>
      <w:r w:rsidRPr="00A86F91">
        <w:rPr>
          <w:rFonts w:ascii="Arial" w:hAnsi="Arial" w:cs="Arial"/>
          <w:b/>
          <w:i/>
        </w:rPr>
        <w:t>mal-</w:t>
      </w:r>
      <w:r>
        <w:rPr>
          <w:rFonts w:ascii="Arial" w:hAnsi="Arial" w:cs="Arial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2"/>
        <w:gridCol w:w="283"/>
        <w:gridCol w:w="2350"/>
        <w:gridCol w:w="1231"/>
        <w:gridCol w:w="2274"/>
        <w:gridCol w:w="1057"/>
        <w:gridCol w:w="2421"/>
      </w:tblGrid>
      <w:tr w:rsidR="00E5444C" w:rsidRPr="00E5444C" w:rsidTr="00E5444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A86F91" w:rsidRPr="00E5444C" w:rsidRDefault="00A86F91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honnête</w:t>
            </w:r>
            <w:r w:rsidR="009158BD" w:rsidRPr="00E5444C">
              <w:rPr>
                <w:rFonts w:ascii="Arial" w:hAnsi="Arial" w:cs="Arial"/>
              </w:rPr>
              <w:t> :</w:t>
            </w:r>
          </w:p>
        </w:tc>
        <w:tc>
          <w:tcPr>
            <w:tcW w:w="2586" w:type="dxa"/>
            <w:gridSpan w:val="2"/>
            <w:tcBorders>
              <w:left w:val="nil"/>
              <w:bottom w:val="single" w:sz="4" w:space="0" w:color="auto"/>
            </w:tcBorders>
          </w:tcPr>
          <w:p w:rsidR="00A86F91" w:rsidRPr="00E5444C" w:rsidRDefault="00A86F91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</w:t>
            </w:r>
            <w:r w:rsidR="009158BD" w:rsidRPr="00E5444C">
              <w:rPr>
                <w:rFonts w:ascii="Arial" w:hAnsi="Arial" w:cs="Arial"/>
              </w:rPr>
              <w:t>............</w:t>
            </w:r>
            <w:r w:rsidRPr="00E5444C">
              <w:rPr>
                <w:rFonts w:ascii="Arial" w:hAnsi="Arial" w:cs="Arial"/>
              </w:rPr>
              <w:t>.</w:t>
            </w:r>
          </w:p>
        </w:tc>
        <w:tc>
          <w:tcPr>
            <w:tcW w:w="1241" w:type="dxa"/>
            <w:tcBorders>
              <w:bottom w:val="single" w:sz="4" w:space="0" w:color="auto"/>
              <w:righ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bloquer :</w:t>
            </w:r>
          </w:p>
        </w:tc>
        <w:tc>
          <w:tcPr>
            <w:tcW w:w="2289" w:type="dxa"/>
            <w:tcBorders>
              <w:left w:val="nil"/>
              <w:bottom w:val="single" w:sz="4" w:space="0" w:color="auto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..............................</w:t>
            </w:r>
          </w:p>
        </w:tc>
        <w:tc>
          <w:tcPr>
            <w:tcW w:w="1015" w:type="dxa"/>
            <w:tcBorders>
              <w:bottom w:val="single" w:sz="4" w:space="0" w:color="auto"/>
              <w:righ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coiffer :</w:t>
            </w:r>
          </w:p>
        </w:tc>
        <w:tc>
          <w:tcPr>
            <w:tcW w:w="2473" w:type="dxa"/>
            <w:tcBorders>
              <w:left w:val="nil"/>
              <w:bottom w:val="single" w:sz="4" w:space="0" w:color="auto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..............................</w:t>
            </w:r>
          </w:p>
        </w:tc>
      </w:tr>
      <w:tr w:rsidR="00E5444C" w:rsidRPr="00E5444C" w:rsidTr="00E5444C">
        <w:tc>
          <w:tcPr>
            <w:tcW w:w="1668" w:type="dxa"/>
            <w:gridSpan w:val="2"/>
            <w:tcBorders>
              <w:righ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supportable :</w:t>
            </w:r>
          </w:p>
        </w:tc>
        <w:tc>
          <w:tcPr>
            <w:tcW w:w="2302" w:type="dxa"/>
            <w:tcBorders>
              <w:lef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1241" w:type="dxa"/>
            <w:tcBorders>
              <w:righ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habituel :</w:t>
            </w:r>
          </w:p>
        </w:tc>
        <w:tc>
          <w:tcPr>
            <w:tcW w:w="2289" w:type="dxa"/>
            <w:tcBorders>
              <w:lef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..............................</w:t>
            </w:r>
          </w:p>
        </w:tc>
        <w:tc>
          <w:tcPr>
            <w:tcW w:w="1015" w:type="dxa"/>
            <w:tcBorders>
              <w:righ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discret :</w:t>
            </w:r>
          </w:p>
        </w:tc>
        <w:tc>
          <w:tcPr>
            <w:tcW w:w="2473" w:type="dxa"/>
            <w:tcBorders>
              <w:left w:val="nil"/>
            </w:tcBorders>
          </w:tcPr>
          <w:p w:rsidR="00A86F91" w:rsidRPr="00E5444C" w:rsidRDefault="009158BD" w:rsidP="00E5444C">
            <w:pPr>
              <w:spacing w:after="120"/>
              <w:rPr>
                <w:rFonts w:ascii="Arial" w:hAnsi="Arial" w:cs="Arial"/>
              </w:rPr>
            </w:pPr>
            <w:r w:rsidRPr="00E5444C">
              <w:rPr>
                <w:rFonts w:ascii="Arial" w:hAnsi="Arial" w:cs="Arial"/>
              </w:rPr>
              <w:t>..............................</w:t>
            </w:r>
          </w:p>
        </w:tc>
      </w:tr>
    </w:tbl>
    <w:p w:rsidR="00A86F91" w:rsidRPr="00D54724" w:rsidRDefault="00A86F91" w:rsidP="00A86F91">
      <w:pPr>
        <w:spacing w:after="120"/>
        <w:rPr>
          <w:rFonts w:ascii="Arial" w:hAnsi="Arial" w:cs="Arial"/>
        </w:rPr>
      </w:pPr>
    </w:p>
    <w:p w:rsidR="00BF50FD" w:rsidRPr="004E6E31" w:rsidRDefault="00BF50FD" w:rsidP="00BF50FD">
      <w:pPr>
        <w:numPr>
          <w:ilvl w:val="0"/>
          <w:numId w:val="7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Réécris ces phrases en remplaçant</w:t>
      </w:r>
      <w:r w:rsidRPr="004E6E31">
        <w:rPr>
          <w:rFonts w:ascii="Arial" w:hAnsi="Arial" w:cs="Arial"/>
        </w:rPr>
        <w:t xml:space="preserve"> le </w:t>
      </w:r>
      <w:r>
        <w:rPr>
          <w:rFonts w:ascii="Arial" w:hAnsi="Arial" w:cs="Arial"/>
        </w:rPr>
        <w:t>mot en gras par un anto</w:t>
      </w:r>
      <w:r w:rsidRPr="004E6E31">
        <w:rPr>
          <w:rFonts w:ascii="Arial" w:hAnsi="Arial" w:cs="Arial"/>
        </w:rPr>
        <w:t>nyme.</w:t>
      </w:r>
    </w:p>
    <w:p w:rsidR="00BF50FD" w:rsidRDefault="00BF50FD" w:rsidP="00BF50FD">
      <w:pPr>
        <w:spacing w:after="120"/>
      </w:pPr>
      <w:r>
        <w:t>Les ballons sont interdits à l’</w:t>
      </w:r>
      <w:r w:rsidRPr="00BF50FD">
        <w:rPr>
          <w:b/>
          <w:i/>
        </w:rPr>
        <w:t>extérieur</w:t>
      </w:r>
      <w:r>
        <w:t>.</w:t>
      </w:r>
    </w:p>
    <w:p w:rsidR="00BF50FD" w:rsidRPr="00A86F91" w:rsidRDefault="00BF50FD" w:rsidP="00BF50FD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BF50FD" w:rsidRDefault="00BF50FD" w:rsidP="00BF50FD">
      <w:pPr>
        <w:spacing w:after="120"/>
      </w:pPr>
      <w:r>
        <w:t xml:space="preserve">Dis-nous l’heure à laquelle tu penses </w:t>
      </w:r>
      <w:r w:rsidRPr="00BF50FD">
        <w:rPr>
          <w:b/>
          <w:i/>
        </w:rPr>
        <w:t>partir</w:t>
      </w:r>
      <w:r>
        <w:t>.</w:t>
      </w:r>
    </w:p>
    <w:p w:rsidR="00BF50FD" w:rsidRPr="00A86F91" w:rsidRDefault="00BF50FD" w:rsidP="00BF50FD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BF50FD" w:rsidRDefault="00BF50FD" w:rsidP="00BF50FD">
      <w:pPr>
        <w:spacing w:after="120"/>
      </w:pPr>
      <w:r>
        <w:t xml:space="preserve">Il préfère porter des pantalons </w:t>
      </w:r>
      <w:r w:rsidRPr="00BF50FD">
        <w:rPr>
          <w:b/>
          <w:i/>
        </w:rPr>
        <w:t>courts</w:t>
      </w:r>
      <w:r>
        <w:t>.</w:t>
      </w:r>
    </w:p>
    <w:p w:rsidR="00BF50FD" w:rsidRPr="00A86F91" w:rsidRDefault="00BF50FD" w:rsidP="00BF50FD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BF50FD" w:rsidRDefault="00BF50FD" w:rsidP="00BF50FD">
      <w:pPr>
        <w:spacing w:after="120"/>
      </w:pPr>
      <w:r>
        <w:t xml:space="preserve">Mon ordinateur est un modèle </w:t>
      </w:r>
      <w:r w:rsidRPr="00BF50FD">
        <w:rPr>
          <w:b/>
          <w:i/>
        </w:rPr>
        <w:t>récent</w:t>
      </w:r>
      <w:r>
        <w:t>.</w:t>
      </w:r>
    </w:p>
    <w:p w:rsidR="00BF50FD" w:rsidRPr="00A86F91" w:rsidRDefault="00BF50FD" w:rsidP="00BF50FD">
      <w:pPr>
        <w:spacing w:before="240" w:after="240"/>
        <w:rPr>
          <w:vertAlign w:val="subscript"/>
        </w:rPr>
      </w:pPr>
      <w:r w:rsidRPr="00A86F91">
        <w:rPr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vertAlign w:val="subscript"/>
        </w:rPr>
        <w:t>............................</w:t>
      </w:r>
    </w:p>
    <w:p w:rsidR="00A86F91" w:rsidRDefault="00A86F91" w:rsidP="00A86F91">
      <w:pPr>
        <w:spacing w:after="120"/>
      </w:pPr>
    </w:p>
    <w:sectPr w:rsidR="00A86F91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44C" w:rsidRDefault="00E5444C">
      <w:r>
        <w:separator/>
      </w:r>
    </w:p>
  </w:endnote>
  <w:endnote w:type="continuationSeparator" w:id="1">
    <w:p w:rsidR="00E5444C" w:rsidRDefault="00E54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44C" w:rsidRDefault="00E5444C">
      <w:r>
        <w:separator/>
      </w:r>
    </w:p>
  </w:footnote>
  <w:footnote w:type="continuationSeparator" w:id="1">
    <w:p w:rsidR="00E5444C" w:rsidRDefault="00E54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CF8"/>
    <w:multiLevelType w:val="hybridMultilevel"/>
    <w:tmpl w:val="35AC7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C6C94"/>
    <w:multiLevelType w:val="hybridMultilevel"/>
    <w:tmpl w:val="66E020AC"/>
    <w:lvl w:ilvl="0" w:tplc="C7D86424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C6043"/>
    <w:multiLevelType w:val="hybridMultilevel"/>
    <w:tmpl w:val="57E68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90EE6"/>
    <w:multiLevelType w:val="hybridMultilevel"/>
    <w:tmpl w:val="949ED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333319"/>
    <w:multiLevelType w:val="hybridMultilevel"/>
    <w:tmpl w:val="F282F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E31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4E6E31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158BD"/>
    <w:rsid w:val="009B720C"/>
    <w:rsid w:val="00A656B4"/>
    <w:rsid w:val="00A73C4E"/>
    <w:rsid w:val="00A7602F"/>
    <w:rsid w:val="00A86F91"/>
    <w:rsid w:val="00AC20DE"/>
    <w:rsid w:val="00B03AF5"/>
    <w:rsid w:val="00B054C7"/>
    <w:rsid w:val="00B308A9"/>
    <w:rsid w:val="00B4768E"/>
    <w:rsid w:val="00B615C0"/>
    <w:rsid w:val="00BF50FD"/>
    <w:rsid w:val="00C219BC"/>
    <w:rsid w:val="00C76CD0"/>
    <w:rsid w:val="00CA7266"/>
    <w:rsid w:val="00D54724"/>
    <w:rsid w:val="00D906DF"/>
    <w:rsid w:val="00DB7750"/>
    <w:rsid w:val="00DD2350"/>
    <w:rsid w:val="00E217AC"/>
    <w:rsid w:val="00E5444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paragraph" w:styleId="NormalWeb">
    <w:name w:val="Normal (Web)"/>
    <w:basedOn w:val="Normal"/>
    <w:uiPriority w:val="99"/>
    <w:unhideWhenUsed/>
    <w:rsid w:val="00D54724"/>
    <w:pPr>
      <w:spacing w:before="100" w:beforeAutospacing="1" w:after="119"/>
    </w:pPr>
    <w:rPr>
      <w:rFonts w:ascii="Times New Roman" w:hAnsi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49</TotalTime>
  <Pages>2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2009-02-15T12:37:00Z</dcterms:created>
  <dcterms:modified xsi:type="dcterms:W3CDTF">2009-02-15T13:26:00Z</dcterms:modified>
</cp:coreProperties>
</file>